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8E" w:rsidRDefault="00A1708E" w:rsidP="002837BB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A1708E" w:rsidRDefault="00A1708E" w:rsidP="002837BB">
      <w:pPr>
        <w:spacing w:line="240" w:lineRule="exact"/>
        <w:jc w:val="center"/>
        <w:rPr>
          <w:rFonts w:ascii="宋体"/>
          <w:b/>
          <w:bCs/>
          <w:sz w:val="32"/>
          <w:szCs w:val="32"/>
        </w:rPr>
      </w:pPr>
    </w:p>
    <w:p w:rsidR="00A1708E" w:rsidRDefault="00A1708E" w:rsidP="002837BB">
      <w:pPr>
        <w:jc w:val="center"/>
      </w:pPr>
    </w:p>
    <w:p w:rsidR="00A1708E" w:rsidRDefault="00A1708E" w:rsidP="002837B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6.4pt;height:112.8pt;visibility:visible">
            <v:imagedata r:id="rId6" o:title=""/>
          </v:shape>
        </w:pict>
      </w:r>
    </w:p>
    <w:p w:rsidR="00A1708E" w:rsidRDefault="00A1708E" w:rsidP="002837BB"/>
    <w:p w:rsidR="00A1708E" w:rsidRDefault="00A1708E" w:rsidP="002837BB"/>
    <w:p w:rsidR="00A1708E" w:rsidRDefault="00A1708E" w:rsidP="002837BB"/>
    <w:p w:rsidR="00A1708E" w:rsidRDefault="00A1708E" w:rsidP="002837BB">
      <w:pPr>
        <w:spacing w:line="780" w:lineRule="exact"/>
        <w:jc w:val="center"/>
        <w:rPr>
          <w:rFonts w:ascii="小标宋" w:eastAsia="小标宋" w:hAnsi="小标宋"/>
          <w:sz w:val="48"/>
          <w:szCs w:val="48"/>
        </w:rPr>
      </w:pPr>
      <w:r>
        <w:rPr>
          <w:rFonts w:ascii="小标宋" w:eastAsia="小标宋" w:hAnsi="小标宋" w:cs="小标宋" w:hint="eastAsia"/>
          <w:sz w:val="48"/>
          <w:szCs w:val="48"/>
        </w:rPr>
        <w:t>第二届</w:t>
      </w:r>
      <w:r w:rsidRPr="00516773">
        <w:rPr>
          <w:rFonts w:ascii="小标宋" w:eastAsia="小标宋" w:hAnsi="小标宋" w:cs="小标宋" w:hint="eastAsia"/>
          <w:sz w:val="48"/>
          <w:szCs w:val="48"/>
        </w:rPr>
        <w:t>“黑龙江省优秀中青年法学家”</w:t>
      </w:r>
    </w:p>
    <w:p w:rsidR="00A1708E" w:rsidRDefault="00A1708E" w:rsidP="002837BB">
      <w:pPr>
        <w:spacing w:line="780" w:lineRule="exact"/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cs="小标宋" w:hint="eastAsia"/>
          <w:sz w:val="48"/>
          <w:szCs w:val="48"/>
        </w:rPr>
        <w:t>推荐表</w:t>
      </w:r>
    </w:p>
    <w:p w:rsidR="00A1708E" w:rsidRDefault="00A1708E" w:rsidP="002837BB"/>
    <w:p w:rsidR="00A1708E" w:rsidRDefault="00A1708E" w:rsidP="002837BB"/>
    <w:p w:rsidR="00A1708E" w:rsidRDefault="00A1708E" w:rsidP="002837BB"/>
    <w:p w:rsidR="00A1708E" w:rsidRDefault="00A1708E" w:rsidP="002837BB"/>
    <w:p w:rsidR="00A1708E" w:rsidRDefault="00A1708E" w:rsidP="002837BB"/>
    <w:p w:rsidR="00A1708E" w:rsidRDefault="00A1708E" w:rsidP="002837BB"/>
    <w:p w:rsidR="00A1708E" w:rsidRDefault="00A1708E" w:rsidP="002837BB">
      <w:pPr>
        <w:snapToGrid w:val="0"/>
        <w:rPr>
          <w:sz w:val="28"/>
          <w:szCs w:val="28"/>
        </w:rPr>
      </w:pPr>
    </w:p>
    <w:p w:rsidR="00A1708E" w:rsidRDefault="00A1708E" w:rsidP="002837BB">
      <w:pPr>
        <w:snapToGrid w:val="0"/>
        <w:rPr>
          <w:sz w:val="28"/>
          <w:szCs w:val="28"/>
        </w:rPr>
      </w:pPr>
    </w:p>
    <w:p w:rsidR="00A1708E" w:rsidRPr="00AA71B9" w:rsidRDefault="00A1708E" w:rsidP="002837BB">
      <w:pPr>
        <w:snapToGrid w:val="0"/>
        <w:rPr>
          <w:rFonts w:eastAsia="仿宋_GB2312"/>
          <w:b/>
          <w:bCs/>
          <w:sz w:val="32"/>
          <w:szCs w:val="32"/>
          <w:u w:val="single"/>
        </w:rPr>
      </w:pPr>
    </w:p>
    <w:p w:rsidR="00A1708E" w:rsidRPr="00AA71B9" w:rsidRDefault="00A1708E" w:rsidP="00AE6D48">
      <w:pPr>
        <w:snapToGrid w:val="0"/>
        <w:ind w:firstLineChars="600" w:firstLine="31680"/>
        <w:rPr>
          <w:rFonts w:eastAsia="仿宋_GB2312"/>
          <w:sz w:val="32"/>
          <w:szCs w:val="32"/>
          <w:u w:val="single"/>
        </w:rPr>
      </w:pPr>
      <w:r w:rsidRPr="00AA71B9">
        <w:rPr>
          <w:rFonts w:eastAsia="仿宋_GB2312" w:cs="仿宋_GB2312" w:hint="eastAsia"/>
          <w:b/>
          <w:bCs/>
          <w:sz w:val="32"/>
          <w:szCs w:val="32"/>
        </w:rPr>
        <w:t>姓</w:t>
      </w:r>
      <w:r w:rsidRPr="00AA71B9">
        <w:rPr>
          <w:rFonts w:eastAsia="仿宋_GB2312"/>
          <w:b/>
          <w:bCs/>
          <w:sz w:val="32"/>
          <w:szCs w:val="32"/>
        </w:rPr>
        <w:t xml:space="preserve">    </w:t>
      </w:r>
      <w:r w:rsidRPr="00AA71B9">
        <w:rPr>
          <w:rFonts w:eastAsia="仿宋_GB2312" w:cs="仿宋_GB2312" w:hint="eastAsia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</w:rPr>
        <w:t xml:space="preserve"> </w:t>
      </w:r>
      <w:r w:rsidRPr="00AA71B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AA71B9">
        <w:rPr>
          <w:rFonts w:eastAsia="仿宋_GB2312" w:cs="仿宋_GB2312" w:hint="eastAsia"/>
          <w:sz w:val="32"/>
          <w:szCs w:val="32"/>
          <w:u w:val="single"/>
        </w:rPr>
        <w:t>李国军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Pr="00AA71B9">
        <w:rPr>
          <w:rFonts w:eastAsia="仿宋_GB2312"/>
          <w:sz w:val="32"/>
          <w:szCs w:val="32"/>
          <w:u w:val="single"/>
        </w:rPr>
        <w:t xml:space="preserve">        </w:t>
      </w:r>
    </w:p>
    <w:p w:rsidR="00A1708E" w:rsidRPr="00AA71B9" w:rsidRDefault="00A1708E" w:rsidP="002837BB">
      <w:pPr>
        <w:snapToGrid w:val="0"/>
        <w:rPr>
          <w:rFonts w:eastAsia="仿宋_GB2312"/>
          <w:sz w:val="32"/>
          <w:szCs w:val="32"/>
        </w:rPr>
      </w:pPr>
    </w:p>
    <w:p w:rsidR="00A1708E" w:rsidRDefault="00A1708E" w:rsidP="00AE6D48">
      <w:pPr>
        <w:snapToGrid w:val="0"/>
        <w:ind w:firstLineChars="600" w:firstLine="3168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cs="仿宋_GB2312" w:hint="eastAsia"/>
          <w:b/>
          <w:bCs/>
          <w:sz w:val="32"/>
          <w:szCs w:val="32"/>
        </w:rPr>
        <w:t>工作单位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 w:rsidRPr="00AA71B9">
        <w:rPr>
          <w:rFonts w:eastAsia="仿宋_GB2312" w:cs="仿宋_GB2312" w:hint="eastAsia"/>
          <w:sz w:val="32"/>
          <w:szCs w:val="32"/>
          <w:u w:val="single"/>
        </w:rPr>
        <w:t>齐齐哈尔市中级人民法院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</w:t>
      </w:r>
    </w:p>
    <w:p w:rsidR="00A1708E" w:rsidRDefault="00A1708E" w:rsidP="002837BB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A1708E" w:rsidRDefault="00A1708E" w:rsidP="00AE6D48">
      <w:pPr>
        <w:snapToGrid w:val="0"/>
        <w:ind w:firstLineChars="600" w:firstLine="3168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cs="仿宋_GB2312" w:hint="eastAsia"/>
          <w:b/>
          <w:bCs/>
          <w:sz w:val="32"/>
          <w:szCs w:val="32"/>
        </w:rPr>
        <w:t>推荐单位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 w:cs="仿宋_GB2312" w:hint="eastAsia"/>
          <w:sz w:val="32"/>
          <w:szCs w:val="32"/>
          <w:u w:val="single"/>
        </w:rPr>
        <w:t>黑龙江省高级人民法院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</w:t>
      </w:r>
    </w:p>
    <w:p w:rsidR="00A1708E" w:rsidRDefault="00A1708E" w:rsidP="002837BB">
      <w:pPr>
        <w:snapToGrid w:val="0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A1708E" w:rsidRDefault="00A1708E" w:rsidP="002837BB">
      <w:pPr>
        <w:snapToGrid w:val="0"/>
        <w:rPr>
          <w:rFonts w:eastAsia="仿宋_GB2312"/>
          <w:b/>
          <w:bCs/>
          <w:u w:val="single"/>
        </w:rPr>
      </w:pPr>
    </w:p>
    <w:p w:rsidR="00A1708E" w:rsidRDefault="00A1708E" w:rsidP="002837BB">
      <w:pPr>
        <w:jc w:val="center"/>
        <w:rPr>
          <w:rFonts w:ascii="宋体" w:hAnsi="Arial Narrow"/>
          <w:sz w:val="32"/>
          <w:szCs w:val="32"/>
        </w:rPr>
      </w:pPr>
      <w:r>
        <w:rPr>
          <w:rFonts w:ascii="宋体" w:hAnsi="Arial Narrow" w:cs="宋体" w:hint="eastAsia"/>
          <w:sz w:val="32"/>
          <w:szCs w:val="32"/>
        </w:rPr>
        <w:t>黑龙江省法学会</w:t>
      </w:r>
    </w:p>
    <w:p w:rsidR="00A1708E" w:rsidRDefault="00A1708E" w:rsidP="002837BB">
      <w:pPr>
        <w:snapToGrid w:val="0"/>
        <w:jc w:val="center"/>
        <w:rPr>
          <w:rFonts w:eastAsia="仿宋_GB2312"/>
          <w:b/>
          <w:bCs/>
          <w:u w:val="single"/>
        </w:rPr>
      </w:pPr>
      <w:r>
        <w:rPr>
          <w:rFonts w:ascii="宋体" w:hAnsi="Arial Narrow" w:cs="宋体"/>
          <w:sz w:val="32"/>
          <w:szCs w:val="32"/>
        </w:rPr>
        <w:t>2020</w:t>
      </w:r>
      <w:r>
        <w:rPr>
          <w:rFonts w:ascii="宋体" w:hAnsi="Arial Narrow" w:cs="宋体" w:hint="eastAsia"/>
          <w:sz w:val="32"/>
          <w:szCs w:val="32"/>
        </w:rPr>
        <w:t>年</w:t>
      </w:r>
      <w:r>
        <w:rPr>
          <w:rFonts w:ascii="宋体" w:hAnsi="Arial Narrow" w:cs="宋体"/>
          <w:sz w:val="32"/>
          <w:szCs w:val="32"/>
        </w:rPr>
        <w:t>11</w:t>
      </w:r>
      <w:r>
        <w:rPr>
          <w:rFonts w:ascii="宋体" w:hAnsi="Arial Narrow" w:cs="宋体" w:hint="eastAsia"/>
          <w:sz w:val="32"/>
          <w:szCs w:val="32"/>
        </w:rPr>
        <w:t>月印制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28"/>
        <w:gridCol w:w="1260"/>
        <w:gridCol w:w="2408"/>
        <w:gridCol w:w="1984"/>
      </w:tblGrid>
      <w:tr w:rsidR="00A1708E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sz w:val="30"/>
                <w:szCs w:val="30"/>
              </w:rPr>
              <w:t>表一：推荐候选人情况</w:t>
            </w:r>
          </w:p>
        </w:tc>
      </w:tr>
      <w:tr w:rsidR="00A1708E" w:rsidTr="00AE6D48"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F03B22">
              <w:rPr>
                <w:rFonts w:ascii="宋体"/>
                <w:noProof/>
                <w:color w:val="000000"/>
                <w:sz w:val="24"/>
                <w:szCs w:val="24"/>
              </w:rPr>
              <w:pict>
                <v:shape id="图片 0" o:spid="_x0000_i1026" type="#_x0000_t75" alt="李院长寸照.jpg" style="width:69pt;height:105pt;visibility:visible">
                  <v:imagedata r:id="rId7" o:title=""/>
                </v:shape>
              </w:pict>
            </w:r>
          </w:p>
        </w:tc>
      </w:tr>
      <w:tr w:rsidR="00A1708E" w:rsidTr="00AE6D48"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1970.4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1708E" w:rsidTr="00AE6D48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1708E" w:rsidTr="00AE6D48">
        <w:trPr>
          <w:cantSplit/>
          <w:trHeight w:val="442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8513EB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党组副书记、副院长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1708E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齐齐哈尔市中级人民法院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1708E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齐齐哈尔市中级人民法院</w:t>
            </w:r>
          </w:p>
        </w:tc>
      </w:tr>
      <w:tr w:rsidR="00A1708E">
        <w:trPr>
          <w:cantSplit/>
          <w:trHeight w:val="7787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7A78F6">
            <w:pPr>
              <w:tabs>
                <w:tab w:val="left" w:pos="4185"/>
              </w:tabs>
              <w:snapToGrid w:val="0"/>
              <w:spacing w:line="240" w:lineRule="exact"/>
              <w:rPr>
                <w:rFonts w:ascii="宋体"/>
                <w:color w:val="00000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个人简历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1987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9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-----1990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9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  </w:t>
            </w:r>
            <w:r w:rsidRPr="00550863">
              <w:rPr>
                <w:rFonts w:cs="宋体" w:hint="eastAsia"/>
                <w:sz w:val="24"/>
                <w:szCs w:val="24"/>
              </w:rPr>
              <w:t>齐齐哈尔师范学校体育专业学习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1990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10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----1997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11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</w:t>
            </w:r>
            <w:r w:rsidRPr="00550863">
              <w:rPr>
                <w:rFonts w:cs="宋体" w:hint="eastAsia"/>
                <w:sz w:val="24"/>
                <w:szCs w:val="24"/>
              </w:rPr>
              <w:t>克山县人民法院书记员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助理审判员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研究室负责人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1997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12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----1999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10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</w:t>
            </w:r>
            <w:r w:rsidRPr="00550863">
              <w:rPr>
                <w:rFonts w:cs="宋体" w:hint="eastAsia"/>
                <w:sz w:val="24"/>
                <w:szCs w:val="24"/>
              </w:rPr>
              <w:t>克山县人民法院研究室主任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副科级审判员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1999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11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----2001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10</w:t>
            </w:r>
            <w:r w:rsidRPr="00550863">
              <w:rPr>
                <w:rFonts w:cs="宋体" w:hint="eastAsia"/>
                <w:sz w:val="24"/>
                <w:szCs w:val="24"/>
              </w:rPr>
              <w:t>月克山县法院研究室主任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克山县产改领导小组指导组成员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2001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12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----2002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11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</w:t>
            </w:r>
            <w:r w:rsidRPr="00550863">
              <w:rPr>
                <w:rFonts w:cs="宋体" w:hint="eastAsia"/>
                <w:sz w:val="24"/>
                <w:szCs w:val="24"/>
              </w:rPr>
              <w:t>克山县法院审判员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中共克山县委办公室常务副主任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2002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12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----2006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11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</w:t>
            </w:r>
            <w:r w:rsidRPr="00550863">
              <w:rPr>
                <w:rFonts w:cs="宋体" w:hint="eastAsia"/>
                <w:sz w:val="24"/>
                <w:szCs w:val="24"/>
              </w:rPr>
              <w:t>克山县人民法院常务副院长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党组成员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rFonts w:cs="宋体" w:hint="eastAsia"/>
                <w:sz w:val="24"/>
                <w:szCs w:val="24"/>
              </w:rPr>
              <w:t>（</w:t>
            </w:r>
            <w:r w:rsidRPr="00550863">
              <w:rPr>
                <w:sz w:val="24"/>
                <w:szCs w:val="24"/>
              </w:rPr>
              <w:t>2003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--2005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 xml:space="preserve"> </w:t>
            </w:r>
            <w:r w:rsidRPr="00550863">
              <w:rPr>
                <w:rFonts w:cs="宋体" w:hint="eastAsia"/>
                <w:sz w:val="24"/>
                <w:szCs w:val="24"/>
              </w:rPr>
              <w:t>黑龙江省委党校经济管理研究生班学习取得研究生毕业证）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2006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12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---2008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12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 </w:t>
            </w:r>
            <w:r w:rsidRPr="00550863">
              <w:rPr>
                <w:rFonts w:cs="宋体" w:hint="eastAsia"/>
                <w:sz w:val="24"/>
                <w:szCs w:val="24"/>
              </w:rPr>
              <w:t>齐齐哈尔市碾子山区法院党组书记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院长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2009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1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----2011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3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 </w:t>
            </w:r>
            <w:r w:rsidRPr="00550863">
              <w:rPr>
                <w:rFonts w:cs="宋体" w:hint="eastAsia"/>
                <w:sz w:val="24"/>
                <w:szCs w:val="24"/>
              </w:rPr>
              <w:t>龙江县人民法院党组书记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院长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rFonts w:cs="宋体" w:hint="eastAsia"/>
                <w:sz w:val="24"/>
                <w:szCs w:val="24"/>
              </w:rPr>
              <w:t>（</w:t>
            </w:r>
            <w:r w:rsidRPr="00550863">
              <w:rPr>
                <w:sz w:val="24"/>
                <w:szCs w:val="24"/>
              </w:rPr>
              <w:t>2009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-2011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 xml:space="preserve"> </w:t>
            </w:r>
            <w:r w:rsidRPr="00550863">
              <w:rPr>
                <w:rFonts w:cs="宋体" w:hint="eastAsia"/>
                <w:sz w:val="24"/>
                <w:szCs w:val="24"/>
              </w:rPr>
              <w:t>东北林业大学农村区域与管理专业学习取得硕士学位）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2011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4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----2015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7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 xml:space="preserve">   </w:t>
            </w:r>
            <w:r w:rsidRPr="00550863">
              <w:rPr>
                <w:rFonts w:cs="宋体" w:hint="eastAsia"/>
                <w:sz w:val="24"/>
                <w:szCs w:val="24"/>
              </w:rPr>
              <w:t>讷河市人民法院党组书记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院长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rFonts w:cs="宋体" w:hint="eastAsia"/>
                <w:sz w:val="24"/>
                <w:szCs w:val="24"/>
              </w:rPr>
              <w:t>（</w:t>
            </w:r>
            <w:r w:rsidRPr="00550863">
              <w:rPr>
                <w:sz w:val="24"/>
                <w:szCs w:val="24"/>
              </w:rPr>
              <w:t>2013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-2015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 xml:space="preserve"> </w:t>
            </w:r>
            <w:r w:rsidRPr="00550863">
              <w:rPr>
                <w:rFonts w:cs="宋体" w:hint="eastAsia"/>
                <w:sz w:val="24"/>
                <w:szCs w:val="24"/>
              </w:rPr>
              <w:t>中国政法大学民商法学专业在职博士生班学习取得博士毕业证）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>2015</w:t>
            </w:r>
            <w:r w:rsidRPr="00550863">
              <w:rPr>
                <w:rFonts w:cs="宋体" w:hint="eastAsia"/>
                <w:sz w:val="24"/>
                <w:szCs w:val="24"/>
              </w:rPr>
              <w:t>年</w:t>
            </w:r>
            <w:r w:rsidRPr="00550863">
              <w:rPr>
                <w:sz w:val="24"/>
                <w:szCs w:val="24"/>
              </w:rPr>
              <w:t>8</w:t>
            </w:r>
            <w:r w:rsidRPr="00550863">
              <w:rPr>
                <w:rFonts w:cs="宋体" w:hint="eastAsia"/>
                <w:sz w:val="24"/>
                <w:szCs w:val="24"/>
              </w:rPr>
              <w:t>月</w:t>
            </w:r>
            <w:r w:rsidRPr="00550863">
              <w:rPr>
                <w:sz w:val="24"/>
                <w:szCs w:val="24"/>
              </w:rPr>
              <w:t>----</w:t>
            </w:r>
            <w:r w:rsidRPr="00550863">
              <w:rPr>
                <w:rFonts w:cs="宋体" w:hint="eastAsia"/>
                <w:sz w:val="24"/>
                <w:szCs w:val="24"/>
              </w:rPr>
              <w:t>历任齐齐哈尔市中级法院党组成员</w:t>
            </w:r>
            <w:r w:rsidRPr="00550863">
              <w:rPr>
                <w:sz w:val="24"/>
                <w:szCs w:val="24"/>
              </w:rPr>
              <w:t>,</w:t>
            </w:r>
            <w:r w:rsidRPr="00550863">
              <w:rPr>
                <w:rFonts w:cs="宋体" w:hint="eastAsia"/>
                <w:sz w:val="24"/>
                <w:szCs w:val="24"/>
              </w:rPr>
              <w:t>专职审委会委员；</w:t>
            </w:r>
          </w:p>
          <w:p w:rsidR="00A1708E" w:rsidRPr="00550863" w:rsidRDefault="00A1708E" w:rsidP="003C359C">
            <w:pPr>
              <w:rPr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 xml:space="preserve">             </w:t>
            </w:r>
            <w:r w:rsidRPr="00550863">
              <w:rPr>
                <w:rFonts w:cs="宋体" w:hint="eastAsia"/>
                <w:sz w:val="24"/>
                <w:szCs w:val="24"/>
              </w:rPr>
              <w:t>齐齐哈尔市中级法院党组成员、副院长、机关党委书记；</w:t>
            </w:r>
          </w:p>
          <w:p w:rsidR="00A1708E" w:rsidRPr="00550863" w:rsidRDefault="00A1708E" w:rsidP="003C359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550863">
              <w:rPr>
                <w:sz w:val="24"/>
                <w:szCs w:val="24"/>
              </w:rPr>
              <w:t xml:space="preserve">             </w:t>
            </w:r>
            <w:r w:rsidRPr="00550863">
              <w:rPr>
                <w:rFonts w:cs="宋体" w:hint="eastAsia"/>
                <w:sz w:val="24"/>
                <w:szCs w:val="24"/>
              </w:rPr>
              <w:t>齐齐哈尔市中级法院党组副书记、副院长、机关党委书记。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1708E">
        <w:trPr>
          <w:cantSplit/>
          <w:trHeight w:val="8445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重要学术成果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6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6"/>
              <w:gridCol w:w="3332"/>
              <w:gridCol w:w="1276"/>
              <w:gridCol w:w="1033"/>
              <w:gridCol w:w="1418"/>
              <w:gridCol w:w="992"/>
            </w:tblGrid>
            <w:tr w:rsidR="00A1708E">
              <w:trPr>
                <w:cantSplit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论文标题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刊物名称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字数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卷期页码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F33F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独著或合著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 w:rsidRPr="00E25EFF">
                    <w:rPr>
                      <w:rFonts w:ascii="宋体" w:hAnsi="宋体" w:cs="宋体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rPr>
                      <w:rFonts w:ascii="Calibri" w:hAnsi="Calibri" w:cs="Calibri"/>
                    </w:rPr>
                  </w:pPr>
                  <w:r w:rsidRPr="00EA3867">
                    <w:rPr>
                      <w:rFonts w:ascii="Calibri" w:hAnsi="Calibri" w:cs="宋体" w:hint="eastAsia"/>
                    </w:rPr>
                    <w:t>人民法院司法礼仪手册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中国法制出版社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113</w:t>
                  </w:r>
                  <w:r>
                    <w:rPr>
                      <w:rFonts w:ascii="宋体" w:hAnsi="宋体" w:cs="宋体" w:hint="eastAsia"/>
                    </w:rPr>
                    <w:t>千字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 w:hAnsi="宋体" w:cs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2010.01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主编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 w:rsidRPr="00E25EFF">
                    <w:rPr>
                      <w:rFonts w:ascii="宋体" w:hAnsi="宋体" w:cs="宋体"/>
                    </w:rPr>
                    <w:t>2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rPr>
                      <w:rFonts w:ascii="Calibri" w:hAnsi="Calibri" w:cs="Calibri"/>
                    </w:rPr>
                  </w:pPr>
                  <w:r w:rsidRPr="00EA3867">
                    <w:rPr>
                      <w:rFonts w:ascii="Calibri" w:hAnsi="Calibri" w:cs="宋体" w:hint="eastAsia"/>
                    </w:rPr>
                    <w:t>人民法院书记员岗位规范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中国文化出版社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130</w:t>
                  </w:r>
                  <w:r>
                    <w:rPr>
                      <w:rFonts w:ascii="宋体" w:hAnsi="宋体" w:cs="宋体" w:hint="eastAsia"/>
                    </w:rPr>
                    <w:t>千字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 w:hAnsi="宋体" w:cs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2010.12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主编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 w:rsidRPr="00E25EFF">
                    <w:rPr>
                      <w:rFonts w:ascii="宋体" w:hAnsi="宋体" w:cs="宋体"/>
                    </w:rPr>
                    <w:t>3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AA71B9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德润民心</w:t>
                  </w:r>
                  <w:r>
                    <w:rPr>
                      <w:rFonts w:ascii="宋体" w:cs="宋体"/>
                    </w:rPr>
                    <w:t>,</w:t>
                  </w:r>
                  <w:r>
                    <w:rPr>
                      <w:rFonts w:ascii="宋体" w:hAnsi="宋体" w:cs="宋体" w:hint="eastAsia"/>
                    </w:rPr>
                    <w:t>和谐司法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 w:hAnsi="宋体" w:cs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四川出版集团</w:t>
                  </w:r>
                  <w:r w:rsidRPr="00EA3867">
                    <w:rPr>
                      <w:rFonts w:ascii="宋体" w:hAnsi="宋体" w:cs="宋体"/>
                    </w:rPr>
                    <w:t>&lt;&lt;</w:t>
                  </w:r>
                  <w:r w:rsidRPr="00EA3867">
                    <w:rPr>
                      <w:rFonts w:ascii="宋体" w:hAnsi="宋体" w:cs="宋体" w:hint="eastAsia"/>
                    </w:rPr>
                    <w:t>探索</w:t>
                  </w:r>
                  <w:r w:rsidRPr="00EA3867">
                    <w:rPr>
                      <w:rFonts w:ascii="宋体" w:hAnsi="宋体" w:cs="宋体"/>
                    </w:rPr>
                    <w:t>&gt;&gt;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2010.12</w:t>
                  </w:r>
                  <w:r w:rsidRPr="00EA3867">
                    <w:rPr>
                      <w:rFonts w:ascii="宋体" w:hAnsi="宋体" w:cs="宋体" w:hint="eastAsia"/>
                    </w:rPr>
                    <w:t>第</w:t>
                  </w:r>
                  <w:r w:rsidRPr="00EA3867">
                    <w:rPr>
                      <w:rFonts w:ascii="宋体" w:hAnsi="宋体" w:cs="宋体"/>
                    </w:rPr>
                    <w:t>355</w:t>
                  </w:r>
                  <w:r w:rsidRPr="00EA3867">
                    <w:rPr>
                      <w:rFonts w:ascii="宋体" w:hAnsi="宋体" w:cs="宋体" w:hint="eastAsia"/>
                    </w:rPr>
                    <w:t>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 w:hint="eastAsia"/>
                    </w:rPr>
                    <w:t>独著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 w:rsidRPr="00E25EFF">
                    <w:rPr>
                      <w:rFonts w:ascii="宋体" w:hAnsi="宋体" w:cs="宋体"/>
                    </w:rPr>
                    <w:t>4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rPr>
                      <w:rFonts w:ascii="Calibri" w:hAnsi="Calibri" w:cs="Calibri"/>
                    </w:rPr>
                  </w:pPr>
                  <w:r w:rsidRPr="00EA3867">
                    <w:rPr>
                      <w:rFonts w:ascii="Calibri" w:hAnsi="Calibri" w:cs="宋体" w:hint="eastAsia"/>
                    </w:rPr>
                    <w:t>人民法院司法警察手册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中国文化出版社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140.5</w:t>
                  </w:r>
                  <w:r>
                    <w:rPr>
                      <w:rFonts w:ascii="宋体" w:hAnsi="宋体" w:cs="宋体" w:hint="eastAsia"/>
                    </w:rPr>
                    <w:t>千字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2012.1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主编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5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9A56AE" w:rsidRDefault="00A1708E" w:rsidP="00AA71B9">
                  <w:pPr>
                    <w:rPr>
                      <w:rFonts w:ascii="宋体"/>
                    </w:rPr>
                  </w:pPr>
                  <w:r w:rsidRPr="009A56AE">
                    <w:rPr>
                      <w:rFonts w:ascii="??" w:hAnsi="??" w:cs="宋体" w:hint="eastAsia"/>
                      <w:color w:val="000000"/>
                    </w:rPr>
                    <w:t>房屋买卖后未过户的效力认定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人民司法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2015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6</w:t>
                  </w:r>
                  <w:r w:rsidRPr="00EA3867">
                    <w:rPr>
                      <w:rFonts w:ascii="宋体" w:hAnsi="宋体" w:cs="宋体" w:hint="eastAsia"/>
                    </w:rPr>
                    <w:t>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合作</w:t>
                  </w:r>
                  <w:r w:rsidRPr="00EA3867">
                    <w:rPr>
                      <w:rFonts w:ascii="宋体" w:cs="宋体"/>
                    </w:rPr>
                    <w:t>,</w:t>
                  </w:r>
                  <w:r w:rsidRPr="00EA3867">
                    <w:rPr>
                      <w:rFonts w:ascii="宋体" w:hAnsi="宋体" w:cs="宋体" w:hint="eastAsia"/>
                    </w:rPr>
                    <w:t>第一作者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6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AA71B9">
                  <w:pPr>
                    <w:rPr>
                      <w:rFonts w:ascii="宋体"/>
                    </w:rPr>
                  </w:pPr>
                  <w:r w:rsidRPr="00974255">
                    <w:rPr>
                      <w:rFonts w:ascii="宋体" w:hAnsi="宋体" w:cs="宋体" w:hint="eastAsia"/>
                    </w:rPr>
                    <w:t>离婚后仍需承担原共有房屋产权变更费用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人民司法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2016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2</w:t>
                  </w:r>
                  <w:r w:rsidRPr="00EA3867">
                    <w:rPr>
                      <w:rFonts w:ascii="宋体" w:hAnsi="宋体" w:cs="宋体" w:hint="eastAsia"/>
                    </w:rPr>
                    <w:t>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合作</w:t>
                  </w:r>
                  <w:r w:rsidRPr="00EA3867">
                    <w:rPr>
                      <w:rFonts w:ascii="宋体" w:cs="宋体"/>
                    </w:rPr>
                    <w:t>,</w:t>
                  </w:r>
                  <w:r w:rsidRPr="00EA3867">
                    <w:rPr>
                      <w:rFonts w:ascii="宋体" w:hAnsi="宋体" w:cs="宋体" w:hint="eastAsia"/>
                    </w:rPr>
                    <w:t>第一作者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7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AA71B9">
                  <w:pPr>
                    <w:rPr>
                      <w:rFonts w:ascii="宋体"/>
                    </w:rPr>
                  </w:pPr>
                  <w:r w:rsidRPr="00974255">
                    <w:rPr>
                      <w:rFonts w:ascii="宋体" w:hAnsi="宋体" w:cs="宋体" w:hint="eastAsia"/>
                    </w:rPr>
                    <w:t>交强险不适用于被鉴定为机动车的电动车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人民司法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2017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10</w:t>
                  </w:r>
                  <w:r w:rsidRPr="00EA3867">
                    <w:rPr>
                      <w:rFonts w:ascii="宋体" w:hAnsi="宋体" w:cs="宋体" w:hint="eastAsia"/>
                    </w:rPr>
                    <w:t>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合作</w:t>
                  </w:r>
                  <w:r w:rsidRPr="00EA3867">
                    <w:rPr>
                      <w:rFonts w:ascii="宋体" w:cs="宋体"/>
                    </w:rPr>
                    <w:t>,</w:t>
                  </w:r>
                  <w:r w:rsidRPr="00EA3867">
                    <w:rPr>
                      <w:rFonts w:ascii="宋体" w:hAnsi="宋体" w:cs="宋体" w:hint="eastAsia"/>
                    </w:rPr>
                    <w:t>第一作者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8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AA71B9">
                  <w:pPr>
                    <w:rPr>
                      <w:rFonts w:ascii="宋体"/>
                    </w:rPr>
                  </w:pPr>
                  <w:r w:rsidRPr="00974255">
                    <w:rPr>
                      <w:rFonts w:ascii="宋体" w:hAnsi="宋体" w:cs="宋体" w:hint="eastAsia"/>
                    </w:rPr>
                    <w:t>营运车辆驾驶人选任的过错责任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人民司法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2017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12</w:t>
                  </w:r>
                  <w:r w:rsidRPr="00EA3867">
                    <w:rPr>
                      <w:rFonts w:ascii="宋体" w:hAnsi="宋体" w:cs="宋体" w:hint="eastAsia"/>
                    </w:rPr>
                    <w:t>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合作</w:t>
                  </w:r>
                  <w:r w:rsidRPr="00EA3867">
                    <w:rPr>
                      <w:rFonts w:ascii="宋体" w:cs="宋体"/>
                    </w:rPr>
                    <w:t>,</w:t>
                  </w:r>
                  <w:r w:rsidRPr="00EA3867">
                    <w:rPr>
                      <w:rFonts w:ascii="宋体" w:hAnsi="宋体" w:cs="宋体" w:hint="eastAsia"/>
                    </w:rPr>
                    <w:t>第一作者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9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rPr>
                      <w:rFonts w:ascii="Calibri" w:hAnsi="Calibri" w:cs="Calibri"/>
                    </w:rPr>
                  </w:pPr>
                  <w:r w:rsidRPr="00EA3867">
                    <w:rPr>
                      <w:rFonts w:ascii="Calibri" w:hAnsi="Calibri" w:cs="宋体" w:hint="eastAsia"/>
                    </w:rPr>
                    <w:t>破产案件指引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人民法院出版社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650</w:t>
                  </w:r>
                  <w:r>
                    <w:rPr>
                      <w:rFonts w:ascii="宋体" w:hAnsi="宋体" w:cs="宋体" w:hint="eastAsia"/>
                    </w:rPr>
                    <w:t>千字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2018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1</w:t>
                  </w:r>
                  <w:r w:rsidRPr="00EA3867">
                    <w:rPr>
                      <w:rFonts w:ascii="宋体" w:hAnsi="宋体" w:cs="宋体" w:hint="eastAsia"/>
                    </w:rPr>
                    <w:t>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主编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10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rPr>
                      <w:rFonts w:ascii="Calibri" w:hAnsi="Calibri" w:cs="Calibri"/>
                    </w:rPr>
                  </w:pPr>
                  <w:r w:rsidRPr="00EA3867">
                    <w:rPr>
                      <w:rFonts w:ascii="Calibri" w:hAnsi="Calibri" w:cs="宋体" w:hint="eastAsia"/>
                    </w:rPr>
                    <w:t>破产案件指引（修订版）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人民法院出版社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720</w:t>
                  </w:r>
                  <w:r>
                    <w:rPr>
                      <w:rFonts w:ascii="宋体" w:hAnsi="宋体" w:cs="宋体" w:hint="eastAsia"/>
                    </w:rPr>
                    <w:t>千字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2019</w:t>
                  </w:r>
                  <w:r w:rsidRPr="00EA3867">
                    <w:rPr>
                      <w:rFonts w:ascii="宋体" w:hAnsi="宋体" w:cs="宋体" w:hint="eastAsia"/>
                    </w:rPr>
                    <w:t>年</w:t>
                  </w:r>
                  <w:r w:rsidRPr="00EA3867">
                    <w:rPr>
                      <w:rFonts w:ascii="宋体" w:hAnsi="宋体" w:cs="宋体"/>
                    </w:rPr>
                    <w:t>6</w:t>
                  </w:r>
                  <w:r w:rsidRPr="00EA3867">
                    <w:rPr>
                      <w:rFonts w:ascii="宋体" w:hAnsi="宋体" w:cs="宋体" w:hint="eastAsia"/>
                    </w:rPr>
                    <w:t>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主编</w:t>
                  </w:r>
                </w:p>
              </w:tc>
            </w:tr>
            <w:tr w:rsidR="00A1708E">
              <w:trPr>
                <w:cantSplit/>
                <w:trHeight w:val="6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25EFF" w:rsidRDefault="00A1708E" w:rsidP="00F33FC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>11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Default="00A1708E" w:rsidP="00AA71B9">
                  <w:r>
                    <w:rPr>
                      <w:rFonts w:cs="宋体" w:hint="eastAsia"/>
                    </w:rPr>
                    <w:t>优化营商环境背景下破产审判工作的改进路径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人民法治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/>
                    </w:rPr>
                    <w:t>2020</w:t>
                  </w:r>
                  <w:r w:rsidRPr="00EA3867">
                    <w:rPr>
                      <w:rFonts w:ascii="宋体" w:hAnsi="宋体" w:cs="宋体" w:hint="eastAsia"/>
                    </w:rPr>
                    <w:t>年第</w:t>
                  </w:r>
                  <w:r w:rsidRPr="00EA3867">
                    <w:rPr>
                      <w:rFonts w:ascii="宋体" w:hAnsi="宋体" w:cs="宋体"/>
                    </w:rPr>
                    <w:t>9</w:t>
                  </w:r>
                  <w:r w:rsidRPr="00EA3867">
                    <w:rPr>
                      <w:rFonts w:ascii="宋体" w:hAnsi="宋体" w:cs="宋体" w:hint="eastAsia"/>
                    </w:rPr>
                    <w:t>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08E" w:rsidRPr="00EA3867" w:rsidRDefault="00A1708E" w:rsidP="00AA71B9">
                  <w:pPr>
                    <w:jc w:val="center"/>
                    <w:rPr>
                      <w:rFonts w:ascii="宋体"/>
                    </w:rPr>
                  </w:pPr>
                  <w:r w:rsidRPr="00EA3867">
                    <w:rPr>
                      <w:rFonts w:ascii="宋体" w:hAnsi="宋体" w:cs="宋体" w:hint="eastAsia"/>
                    </w:rPr>
                    <w:t>合作，第一作者</w:t>
                  </w:r>
                </w:p>
              </w:tc>
            </w:tr>
          </w:tbl>
          <w:p w:rsidR="00A1708E" w:rsidRDefault="00A1708E" w:rsidP="00C71763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08E">
        <w:trPr>
          <w:cantSplit/>
          <w:trHeight w:val="6291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重要智库成果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（含智库成果获得领导批示、被有关部门使用采纳的情况。）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A1708E" w:rsidRPr="00203655" w:rsidRDefault="00A1708E" w:rsidP="00D901F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  <w:p w:rsidR="00A1708E" w:rsidRPr="00203655" w:rsidRDefault="00A1708E" w:rsidP="00A1708E">
            <w:pPr>
              <w:ind w:firstLineChars="200" w:firstLine="31680"/>
              <w:rPr>
                <w:rFonts w:ascii="宋体"/>
                <w:sz w:val="28"/>
                <w:szCs w:val="28"/>
              </w:rPr>
            </w:pPr>
            <w:r w:rsidRPr="00203655">
              <w:rPr>
                <w:rFonts w:ascii="宋体" w:hAnsi="宋体" w:cs="宋体"/>
                <w:sz w:val="28"/>
                <w:szCs w:val="28"/>
              </w:rPr>
              <w:t>2010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年以来承担或参与的国家级或省</w:t>
            </w:r>
            <w:r w:rsidRPr="00203655">
              <w:rPr>
                <w:rFonts w:ascii="宋体" w:hAnsi="宋体" w:cs="宋体"/>
                <w:sz w:val="28"/>
                <w:szCs w:val="28"/>
              </w:rPr>
              <w:t>(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部</w:t>
            </w:r>
            <w:r w:rsidRPr="00203655">
              <w:rPr>
                <w:rFonts w:ascii="宋体" w:hAnsi="宋体" w:cs="宋体"/>
                <w:sz w:val="28"/>
                <w:szCs w:val="28"/>
              </w:rPr>
              <w:t>)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级重大课题主要有，黑龙江省社会主义学院招标课题</w:t>
            </w:r>
            <w:r w:rsidRPr="00203655">
              <w:rPr>
                <w:rFonts w:ascii="宋体" w:cs="宋体"/>
                <w:sz w:val="28"/>
                <w:szCs w:val="28"/>
              </w:rPr>
              <w:t>,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重点课题《农村土地产权规范化运行的调查与思考》课题号</w:t>
            </w:r>
            <w:r w:rsidRPr="00203655">
              <w:rPr>
                <w:rFonts w:ascii="宋体" w:hAnsi="宋体" w:cs="宋体"/>
                <w:sz w:val="28"/>
                <w:szCs w:val="28"/>
              </w:rPr>
              <w:t>hsy-201301/syg201401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，是合作课题中的第三作者。主持黑龙江省法学会</w:t>
            </w:r>
            <w:r w:rsidRPr="00203655">
              <w:rPr>
                <w:rFonts w:ascii="宋体" w:hAnsi="宋体" w:cs="宋体"/>
                <w:sz w:val="28"/>
                <w:szCs w:val="28"/>
              </w:rPr>
              <w:t>2020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年重点课题《探索专家人民陪审员参与的“双合双议”知识产权审理模式</w:t>
            </w:r>
            <w:r w:rsidRPr="00203655">
              <w:rPr>
                <w:rFonts w:ascii="宋体" w:hAnsi="宋体" w:cs="宋体"/>
                <w:sz w:val="28"/>
                <w:szCs w:val="28"/>
              </w:rPr>
              <w:t>——</w:t>
            </w:r>
            <w:r w:rsidRPr="00203655">
              <w:rPr>
                <w:rFonts w:ascii="宋体" w:hAnsi="宋体" w:cs="宋体" w:hint="eastAsia"/>
                <w:sz w:val="28"/>
                <w:szCs w:val="28"/>
              </w:rPr>
              <w:t>以加强知识产权审判领域改革创新为导向》，并形成调研报告。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1708E">
        <w:trPr>
          <w:cantSplit/>
          <w:trHeight w:val="4952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在法学教育方面的贡献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（如编写重点教材、主讲精品课程、在法学教育方面获得的重要荣誉表彰等。）</w:t>
            </w:r>
          </w:p>
          <w:p w:rsidR="00A1708E" w:rsidRPr="00D901F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708E" w:rsidRPr="00D901FE" w:rsidRDefault="00A1708E" w:rsidP="00D901FE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2009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兼任齐齐哈尔师范学校客座教授</w:t>
            </w:r>
          </w:p>
          <w:p w:rsidR="00A1708E" w:rsidRPr="00D901FE" w:rsidRDefault="00A1708E" w:rsidP="00D901FE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2012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兼任吉林大学校外合作导师</w:t>
            </w:r>
          </w:p>
          <w:p w:rsidR="00A1708E" w:rsidRPr="00D901FE" w:rsidRDefault="00A1708E" w:rsidP="00D901FE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2016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兼任齐齐哈尔大学客座教授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1708E">
        <w:trPr>
          <w:cantSplit/>
          <w:trHeight w:val="3261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在法治宣传方面的贡献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（如担任法治宣讲活动主讲人、在媒体上发表法治宣传文章等。）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  <w:r w:rsidRPr="00F44E81">
              <w:rPr>
                <w:rFonts w:ascii="宋体" w:hAnsi="宋体" w:cs="宋体" w:hint="eastAsia"/>
                <w:sz w:val="28"/>
                <w:szCs w:val="28"/>
              </w:rPr>
              <w:t>担任基层法院院长期间，每年为干警讲授党课</w:t>
            </w:r>
            <w:r w:rsidRPr="00F44E81">
              <w:rPr>
                <w:rFonts w:ascii="宋体" w:hAnsi="宋体" w:cs="宋体"/>
                <w:sz w:val="28"/>
                <w:szCs w:val="28"/>
              </w:rPr>
              <w:t>1-2</w:t>
            </w:r>
            <w:r w:rsidRPr="00F44E81">
              <w:rPr>
                <w:rFonts w:ascii="宋体" w:hAnsi="宋体" w:cs="宋体" w:hint="eastAsia"/>
                <w:sz w:val="28"/>
                <w:szCs w:val="28"/>
              </w:rPr>
              <w:t>次。</w:t>
            </w:r>
            <w:r w:rsidRPr="00F44E81">
              <w:rPr>
                <w:rFonts w:ascii="宋体" w:hAnsi="宋体" w:cs="宋体"/>
                <w:sz w:val="28"/>
                <w:szCs w:val="28"/>
              </w:rPr>
              <w:t>2015</w:t>
            </w:r>
            <w:r w:rsidRPr="00F44E81">
              <w:rPr>
                <w:rFonts w:ascii="宋体" w:hAnsi="宋体" w:cs="宋体" w:hint="eastAsia"/>
                <w:sz w:val="28"/>
                <w:szCs w:val="28"/>
              </w:rPr>
              <w:t>年至今，每年在分管条线讲授党课，</w:t>
            </w:r>
            <w:r w:rsidRPr="00F44E81">
              <w:rPr>
                <w:rFonts w:ascii="宋体" w:hAnsi="宋体" w:cs="宋体"/>
                <w:sz w:val="28"/>
                <w:szCs w:val="28"/>
              </w:rPr>
              <w:t>2020</w:t>
            </w:r>
            <w:r w:rsidRPr="00F44E81">
              <w:rPr>
                <w:rFonts w:ascii="宋体" w:hAnsi="宋体" w:cs="宋体" w:hint="eastAsia"/>
                <w:sz w:val="28"/>
                <w:szCs w:val="28"/>
              </w:rPr>
              <w:t>年以《对党忠诚谨守规矩做新时代合格党员法官》为题开展法治宣讲。</w:t>
            </w:r>
          </w:p>
        </w:tc>
      </w:tr>
      <w:tr w:rsidR="00A1708E">
        <w:trPr>
          <w:cantSplit/>
          <w:trHeight w:val="8559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在法治实践方面的贡献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（如在实务部门挂职、参与重大案件论证、仲裁等。）</w:t>
            </w:r>
          </w:p>
          <w:p w:rsidR="00A1708E" w:rsidRPr="00550863" w:rsidRDefault="00A1708E" w:rsidP="00A1708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color w:val="0000FF"/>
                <w:kern w:val="0"/>
                <w:sz w:val="24"/>
                <w:szCs w:val="24"/>
              </w:rPr>
            </w:pPr>
            <w:r w:rsidRPr="00550863">
              <w:rPr>
                <w:rFonts w:ascii="宋体" w:hAnsi="宋体" w:cs="宋体" w:hint="eastAsia"/>
                <w:sz w:val="24"/>
                <w:szCs w:val="24"/>
              </w:rPr>
              <w:t>近五年来</w:t>
            </w:r>
            <w:r w:rsidRPr="00550863">
              <w:rPr>
                <w:rFonts w:ascii="宋体" w:cs="宋体"/>
                <w:sz w:val="24"/>
                <w:szCs w:val="24"/>
              </w:rPr>
              <w:t>,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领导和组织审理案件</w:t>
            </w:r>
            <w:r w:rsidRPr="00550863">
              <w:rPr>
                <w:rFonts w:ascii="宋体" w:hAnsi="宋体" w:cs="宋体"/>
                <w:sz w:val="24"/>
                <w:szCs w:val="24"/>
              </w:rPr>
              <w:t>15000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余件，</w:t>
            </w:r>
            <w:r w:rsidRPr="00550863">
              <w:rPr>
                <w:rFonts w:ascii="宋体" w:hAnsi="宋体" w:cs="宋体"/>
                <w:sz w:val="24"/>
                <w:szCs w:val="24"/>
              </w:rPr>
              <w:t>2015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50863">
              <w:rPr>
                <w:rFonts w:ascii="宋体" w:hAnsi="宋体" w:cs="宋体"/>
                <w:sz w:val="24"/>
                <w:szCs w:val="24"/>
              </w:rPr>
              <w:t>8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月至今承办案件</w:t>
            </w:r>
            <w:r w:rsidRPr="00550863">
              <w:rPr>
                <w:rFonts w:ascii="宋体" w:hAnsi="宋体" w:cs="宋体"/>
                <w:sz w:val="24"/>
                <w:szCs w:val="24"/>
              </w:rPr>
              <w:t>34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件，审结</w:t>
            </w:r>
            <w:r w:rsidRPr="00550863">
              <w:rPr>
                <w:rFonts w:ascii="宋体" w:hAnsi="宋体" w:cs="宋体"/>
                <w:sz w:val="24"/>
                <w:szCs w:val="24"/>
              </w:rPr>
              <w:t>32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件，结案率</w:t>
            </w:r>
            <w:r w:rsidRPr="00550863">
              <w:rPr>
                <w:rFonts w:ascii="宋体" w:hAnsi="宋体" w:cs="宋体"/>
                <w:sz w:val="24"/>
                <w:szCs w:val="24"/>
              </w:rPr>
              <w:t>94.12%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，调解率</w:t>
            </w:r>
            <w:r w:rsidRPr="00550863">
              <w:rPr>
                <w:rFonts w:ascii="宋体" w:hAnsi="宋体" w:cs="宋体"/>
                <w:sz w:val="24"/>
                <w:szCs w:val="24"/>
              </w:rPr>
              <w:t>59.4%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，无发回改判案件。落实“巩固、增强、提升、畅通”方针和《深化国有企业市场化改革的意见》，严格破产案件准入审查，推动产业结构升级。精准对标对表世界银行对国家营商环境的评价标准，着眼解决长期困扰破产审判的痛点难点问题，在破产审判领域勇于创新探索，推出《齐齐哈尔市中级人民法院破产管理人选任办法（试行）》等“六项”措施。成功领导并主审北满特钢三公司系列破产重整案件。主动承担黑龙江黑化集团有限公司、齐化集团有限公司的企业破产案件审理工作，挽回巨额损失。制定《齐齐哈尔市中级人民法院知识产权刑事、民事行政审判“三审合一”实施方案》《加强知识产权审判领域改革创新实施细则》，建立《齐齐哈尔市知识产权保护名录》，与市司法局、市市场监督管理局联合出台《关于建立知识产权纠纷诉调对接机制的意见》，与市文联签订文艺作品知识产权保护协议，为鹤文化创作提供司法保护。妥善审理北大仓酒业、克东腐乳等地方品牌商标纠纷案件，为优势品牌企业保驾护航。依法审理知识产权案件，服务创新驱动发展。印发《关于防控新型冠状病毒肺炎疫情期间案件审理相关问题的通知》等制度规定</w:t>
            </w:r>
            <w:r w:rsidRPr="00550863">
              <w:rPr>
                <w:rFonts w:ascii="宋体" w:hAnsi="宋体" w:cs="宋体"/>
                <w:sz w:val="24"/>
                <w:szCs w:val="24"/>
              </w:rPr>
              <w:t>10</w:t>
            </w:r>
            <w:r w:rsidRPr="00550863">
              <w:rPr>
                <w:rFonts w:ascii="宋体" w:hAnsi="宋体" w:cs="宋体" w:hint="eastAsia"/>
                <w:sz w:val="24"/>
                <w:szCs w:val="24"/>
              </w:rPr>
              <w:t>余个，助力市场主体特别是中小微企业渡过难关，得到市委充分肯定。</w:t>
            </w:r>
          </w:p>
          <w:p w:rsidR="00A1708E" w:rsidRDefault="00A1708E" w:rsidP="00D901F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A1708E">
        <w:trPr>
          <w:cantSplit/>
          <w:trHeight w:val="6551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A1708E" w:rsidRDefault="00A1708E" w:rsidP="00550863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获得奖项和表彰</w:t>
            </w:r>
          </w:p>
          <w:p w:rsidR="00A1708E" w:rsidRDefault="00A1708E" w:rsidP="00AA71B9">
            <w:pPr>
              <w:tabs>
                <w:tab w:val="left" w:pos="4185"/>
              </w:tabs>
              <w:snapToGrid w:val="0"/>
              <w:spacing w:line="160" w:lineRule="exact"/>
              <w:rPr>
                <w:rFonts w:ascii="宋体"/>
                <w:b/>
                <w:bCs/>
                <w:sz w:val="30"/>
                <w:szCs w:val="30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（请注明获得时间及等级）</w:t>
            </w:r>
          </w:p>
          <w:p w:rsidR="00A1708E" w:rsidRPr="00D369FF" w:rsidRDefault="00A1708E" w:rsidP="00AA71B9">
            <w:pPr>
              <w:spacing w:line="600" w:lineRule="exact"/>
              <w:rPr>
                <w:rFonts w:ascii="宋体" w:hAnsi="宋体" w:cs="宋体"/>
                <w:sz w:val="28"/>
                <w:szCs w:val="28"/>
              </w:rPr>
            </w:pPr>
            <w:r w:rsidRPr="00D369FF">
              <w:rPr>
                <w:sz w:val="28"/>
                <w:szCs w:val="28"/>
              </w:rPr>
              <w:t>2</w:t>
            </w:r>
            <w:r w:rsidRPr="00D369FF">
              <w:rPr>
                <w:rFonts w:ascii="宋体" w:hAnsi="宋体" w:cs="宋体"/>
                <w:sz w:val="28"/>
                <w:szCs w:val="28"/>
              </w:rPr>
              <w:t>010</w:t>
            </w:r>
            <w:r w:rsidRPr="00D369FF">
              <w:rPr>
                <w:rFonts w:ascii="宋体" w:hAnsi="宋体" w:cs="宋体" w:hint="eastAsia"/>
                <w:sz w:val="28"/>
                <w:szCs w:val="28"/>
              </w:rPr>
              <w:t>年，被齐齐哈尔市政法委授予“齐齐哈尔市优秀政法领导干部”称号。</w:t>
            </w:r>
            <w:r w:rsidRPr="00D369F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A1708E" w:rsidRPr="00D369FF" w:rsidRDefault="00A1708E" w:rsidP="00AA71B9">
            <w:pPr>
              <w:spacing w:line="600" w:lineRule="exact"/>
              <w:rPr>
                <w:rFonts w:ascii="宋体"/>
                <w:sz w:val="28"/>
                <w:szCs w:val="28"/>
              </w:rPr>
            </w:pPr>
            <w:r w:rsidRPr="00D369FF">
              <w:rPr>
                <w:rFonts w:ascii="宋体" w:hAnsi="宋体" w:cs="宋体"/>
                <w:sz w:val="28"/>
                <w:szCs w:val="28"/>
              </w:rPr>
              <w:t>2012</w:t>
            </w:r>
            <w:r w:rsidRPr="00D369FF">
              <w:rPr>
                <w:rFonts w:ascii="宋体" w:hAnsi="宋体" w:cs="宋体" w:hint="eastAsia"/>
                <w:sz w:val="28"/>
                <w:szCs w:val="28"/>
              </w:rPr>
              <w:t>年，被省委政法委授予“黑龙江省优秀政法干警”称号。</w:t>
            </w:r>
          </w:p>
          <w:p w:rsidR="00A1708E" w:rsidRPr="00D369FF" w:rsidRDefault="00A1708E" w:rsidP="00AA71B9">
            <w:pPr>
              <w:tabs>
                <w:tab w:val="left" w:pos="4185"/>
              </w:tabs>
              <w:snapToGrid w:val="0"/>
              <w:spacing w:line="600" w:lineRule="exact"/>
              <w:rPr>
                <w:rFonts w:ascii="宋体"/>
                <w:sz w:val="28"/>
                <w:szCs w:val="28"/>
              </w:rPr>
            </w:pPr>
            <w:r w:rsidRPr="00D369FF">
              <w:rPr>
                <w:rFonts w:ascii="宋体" w:hAnsi="宋体" w:cs="宋体"/>
                <w:sz w:val="28"/>
                <w:szCs w:val="28"/>
              </w:rPr>
              <w:t>2018</w:t>
            </w:r>
            <w:r w:rsidRPr="00D369FF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369FF">
              <w:rPr>
                <w:rFonts w:ascii="宋体" w:hAnsi="宋体" w:cs="宋体"/>
                <w:sz w:val="28"/>
                <w:szCs w:val="28"/>
              </w:rPr>
              <w:t>12</w:t>
            </w:r>
            <w:r w:rsidRPr="00D369FF">
              <w:rPr>
                <w:rFonts w:ascii="宋体" w:hAnsi="宋体" w:cs="宋体" w:hint="eastAsia"/>
                <w:sz w:val="28"/>
                <w:szCs w:val="28"/>
              </w:rPr>
              <w:t>月，被黑龙江省高级人民法院授予“一等功”。</w:t>
            </w:r>
          </w:p>
          <w:p w:rsidR="00A1708E" w:rsidRPr="00D901FE" w:rsidRDefault="00A1708E" w:rsidP="00AA71B9">
            <w:pPr>
              <w:tabs>
                <w:tab w:val="left" w:pos="4185"/>
              </w:tabs>
              <w:snapToGrid w:val="0"/>
              <w:spacing w:line="600" w:lineRule="exact"/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2018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>12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被黑龙江省高级人民法院授予“全省审判业务专家”称号</w:t>
            </w:r>
          </w:p>
          <w:p w:rsidR="00A1708E" w:rsidRPr="00AA71B9" w:rsidRDefault="00A1708E" w:rsidP="00AA71B9">
            <w:pPr>
              <w:tabs>
                <w:tab w:val="left" w:pos="4185"/>
              </w:tabs>
              <w:snapToGrid w:val="0"/>
              <w:rPr>
                <w:rFonts w:ascii="宋体"/>
                <w:sz w:val="28"/>
                <w:szCs w:val="28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AA71B9">
            <w:pPr>
              <w:tabs>
                <w:tab w:val="left" w:pos="4185"/>
              </w:tabs>
              <w:snapToGrid w:val="0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A1708E">
        <w:trPr>
          <w:cantSplit/>
          <w:trHeight w:val="6290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学术职务及其他重要社会兼职</w:t>
            </w: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A1708E" w:rsidRPr="00D901FE" w:rsidRDefault="00A1708E" w:rsidP="00D369FF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2009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兼任齐齐哈尔师范学校客座教授</w:t>
            </w:r>
          </w:p>
          <w:p w:rsidR="00A1708E" w:rsidRPr="00D901FE" w:rsidRDefault="00A1708E" w:rsidP="00D369FF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2012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兼任吉林大学校外合作导师</w:t>
            </w:r>
          </w:p>
          <w:p w:rsidR="00A1708E" w:rsidRPr="00D901FE" w:rsidRDefault="00A1708E" w:rsidP="00D369FF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2016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兼任齐齐哈尔大学客座教授</w:t>
            </w:r>
          </w:p>
          <w:p w:rsidR="00A1708E" w:rsidRPr="00D901FE" w:rsidRDefault="00A1708E" w:rsidP="00D369FF">
            <w:pPr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2017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兼任黑龙江省法官检察官惩戒委员会委员</w:t>
            </w:r>
          </w:p>
          <w:p w:rsidR="00A1708E" w:rsidRPr="00D901FE" w:rsidRDefault="00A1708E" w:rsidP="00D369FF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sz w:val="28"/>
                <w:szCs w:val="28"/>
              </w:rPr>
            </w:pPr>
            <w:r w:rsidRPr="00D901FE">
              <w:rPr>
                <w:rFonts w:ascii="宋体" w:hAnsi="宋体" w:cs="宋体"/>
                <w:sz w:val="28"/>
                <w:szCs w:val="28"/>
              </w:rPr>
              <w:t>2018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901FE">
              <w:rPr>
                <w:rFonts w:ascii="宋体" w:hAnsi="宋体" w:cs="宋体"/>
                <w:sz w:val="28"/>
                <w:szCs w:val="28"/>
              </w:rPr>
              <w:t>12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901FE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901FE">
              <w:rPr>
                <w:rFonts w:ascii="宋体" w:hAnsi="宋体" w:cs="宋体" w:hint="eastAsia"/>
                <w:sz w:val="28"/>
                <w:szCs w:val="28"/>
              </w:rPr>
              <w:t>被黑龙江省高级人民法院授予“全省审判业务专家”称号</w:t>
            </w:r>
          </w:p>
          <w:p w:rsidR="00A1708E" w:rsidRDefault="00A1708E" w:rsidP="00D369FF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A1708E" w:rsidRDefault="00A1708E" w:rsidP="00090948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</w:tbl>
    <w:p w:rsidR="00A1708E" w:rsidRPr="00D445B2" w:rsidRDefault="00A1708E" w:rsidP="00F72893">
      <w:pPr>
        <w:rPr>
          <w:rFonts w:ascii="仿宋_GB2312" w:eastAsia="仿宋_GB2312"/>
          <w:sz w:val="32"/>
          <w:szCs w:val="32"/>
        </w:rPr>
      </w:pPr>
    </w:p>
    <w:sectPr w:rsidR="00A1708E" w:rsidRPr="00D445B2" w:rsidSect="0098236E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8E" w:rsidRDefault="00A1708E">
      <w:r>
        <w:separator/>
      </w:r>
    </w:p>
  </w:endnote>
  <w:endnote w:type="continuationSeparator" w:id="0">
    <w:p w:rsidR="00A1708E" w:rsidRDefault="00A1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8E" w:rsidRDefault="00A1708E" w:rsidP="003068C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A1708E" w:rsidRDefault="00A17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8E" w:rsidRDefault="00A1708E">
      <w:r>
        <w:separator/>
      </w:r>
    </w:p>
  </w:footnote>
  <w:footnote w:type="continuationSeparator" w:id="0">
    <w:p w:rsidR="00A1708E" w:rsidRDefault="00A1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AC"/>
    <w:rsid w:val="00090948"/>
    <w:rsid w:val="000965A7"/>
    <w:rsid w:val="000965C8"/>
    <w:rsid w:val="00096694"/>
    <w:rsid w:val="000B127B"/>
    <w:rsid w:val="000E3C7A"/>
    <w:rsid w:val="00104C38"/>
    <w:rsid w:val="00111B5D"/>
    <w:rsid w:val="001570B6"/>
    <w:rsid w:val="00174A5A"/>
    <w:rsid w:val="00203655"/>
    <w:rsid w:val="00220FCA"/>
    <w:rsid w:val="002541D8"/>
    <w:rsid w:val="002837BB"/>
    <w:rsid w:val="002E2AF9"/>
    <w:rsid w:val="003068C3"/>
    <w:rsid w:val="00334C28"/>
    <w:rsid w:val="003816AC"/>
    <w:rsid w:val="00384673"/>
    <w:rsid w:val="003A0C6C"/>
    <w:rsid w:val="003C359C"/>
    <w:rsid w:val="003D2372"/>
    <w:rsid w:val="0043343B"/>
    <w:rsid w:val="004B140D"/>
    <w:rsid w:val="004C0D95"/>
    <w:rsid w:val="004F3C54"/>
    <w:rsid w:val="004F526A"/>
    <w:rsid w:val="00516773"/>
    <w:rsid w:val="0052618F"/>
    <w:rsid w:val="00550863"/>
    <w:rsid w:val="005F10E6"/>
    <w:rsid w:val="006A39CD"/>
    <w:rsid w:val="006D7ACA"/>
    <w:rsid w:val="007034B0"/>
    <w:rsid w:val="00704302"/>
    <w:rsid w:val="00722F42"/>
    <w:rsid w:val="007237C3"/>
    <w:rsid w:val="0073389F"/>
    <w:rsid w:val="007A78F6"/>
    <w:rsid w:val="008513EB"/>
    <w:rsid w:val="00882BF5"/>
    <w:rsid w:val="00907768"/>
    <w:rsid w:val="00916EDA"/>
    <w:rsid w:val="00945E55"/>
    <w:rsid w:val="00956557"/>
    <w:rsid w:val="00973B1B"/>
    <w:rsid w:val="00974255"/>
    <w:rsid w:val="009760DB"/>
    <w:rsid w:val="00980B06"/>
    <w:rsid w:val="0098236E"/>
    <w:rsid w:val="0099118A"/>
    <w:rsid w:val="009A56AE"/>
    <w:rsid w:val="009A74B4"/>
    <w:rsid w:val="009C51C7"/>
    <w:rsid w:val="00A11F48"/>
    <w:rsid w:val="00A1708E"/>
    <w:rsid w:val="00A24A1C"/>
    <w:rsid w:val="00A5058C"/>
    <w:rsid w:val="00A50F71"/>
    <w:rsid w:val="00AA1AF6"/>
    <w:rsid w:val="00AA71B9"/>
    <w:rsid w:val="00AE6D48"/>
    <w:rsid w:val="00AF6488"/>
    <w:rsid w:val="00B4460C"/>
    <w:rsid w:val="00BA359C"/>
    <w:rsid w:val="00BB25D0"/>
    <w:rsid w:val="00C246C6"/>
    <w:rsid w:val="00C71763"/>
    <w:rsid w:val="00C91CB0"/>
    <w:rsid w:val="00CA76F6"/>
    <w:rsid w:val="00CD7DAA"/>
    <w:rsid w:val="00D21795"/>
    <w:rsid w:val="00D369FF"/>
    <w:rsid w:val="00D445B2"/>
    <w:rsid w:val="00D901FE"/>
    <w:rsid w:val="00E1246D"/>
    <w:rsid w:val="00E25EFF"/>
    <w:rsid w:val="00E465E2"/>
    <w:rsid w:val="00E962BA"/>
    <w:rsid w:val="00EA3867"/>
    <w:rsid w:val="00F03B22"/>
    <w:rsid w:val="00F27944"/>
    <w:rsid w:val="00F33FCC"/>
    <w:rsid w:val="00F44E81"/>
    <w:rsid w:val="00F72893"/>
    <w:rsid w:val="00F72D5C"/>
    <w:rsid w:val="00F7650E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1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3816A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816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D7ACA"/>
  </w:style>
  <w:style w:type="paragraph" w:styleId="BalloonText">
    <w:name w:val="Balloon Text"/>
    <w:basedOn w:val="Normal"/>
    <w:link w:val="BalloonTextChar"/>
    <w:uiPriority w:val="99"/>
    <w:semiHidden/>
    <w:rsid w:val="009823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0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34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431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第二届“黑龙江省中青年法学家”</dc:title>
  <dc:subject/>
  <dc:creator>陈亮</dc:creator>
  <cp:keywords/>
  <dc:description/>
  <cp:lastModifiedBy>CL</cp:lastModifiedBy>
  <cp:revision>14</cp:revision>
  <cp:lastPrinted>2020-12-31T00:10:00Z</cp:lastPrinted>
  <dcterms:created xsi:type="dcterms:W3CDTF">2020-12-30T07:49:00Z</dcterms:created>
  <dcterms:modified xsi:type="dcterms:W3CDTF">2021-01-30T10:33:00Z</dcterms:modified>
</cp:coreProperties>
</file>