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E4" w:rsidRDefault="00231AE4">
      <w:pPr>
        <w:rPr>
          <w:rStyle w:val="NormalCharacter"/>
          <w:rFonts w:ascii="黑体" w:eastAsia="黑体" w:hAnsi="黑体"/>
          <w:color w:val="000000"/>
          <w:kern w:val="0"/>
          <w:sz w:val="32"/>
          <w:szCs w:val="32"/>
        </w:rPr>
      </w:pPr>
      <w:r>
        <w:rPr>
          <w:rStyle w:val="NormalCharacter"/>
          <w:rFonts w:ascii="黑体" w:eastAsia="黑体" w:hAnsi="黑体" w:cs="黑体" w:hint="eastAsia"/>
          <w:kern w:val="0"/>
          <w:sz w:val="32"/>
          <w:szCs w:val="32"/>
        </w:rPr>
        <w:t>附件</w:t>
      </w:r>
      <w:r>
        <w:rPr>
          <w:rStyle w:val="NormalCharacter"/>
          <w:rFonts w:ascii="黑体" w:eastAsia="黑体" w:hAnsi="黑体" w:cs="黑体"/>
          <w:kern w:val="0"/>
          <w:sz w:val="32"/>
          <w:szCs w:val="32"/>
        </w:rPr>
        <w:t>2</w:t>
      </w:r>
    </w:p>
    <w:p w:rsidR="00231AE4" w:rsidRDefault="00231AE4">
      <w:pPr>
        <w:spacing w:line="240" w:lineRule="exact"/>
        <w:jc w:val="center"/>
        <w:rPr>
          <w:rStyle w:val="NormalCharacter"/>
          <w:rFonts w:ascii="宋体"/>
          <w:b/>
          <w:bCs/>
          <w:sz w:val="32"/>
          <w:szCs w:val="32"/>
        </w:rPr>
      </w:pPr>
    </w:p>
    <w:p w:rsidR="00231AE4" w:rsidRDefault="00231AE4">
      <w:pPr>
        <w:jc w:val="center"/>
        <w:rPr>
          <w:rStyle w:val="NormalCharacter"/>
          <w:sz w:val="21"/>
          <w:szCs w:val="21"/>
        </w:rPr>
      </w:pPr>
    </w:p>
    <w:p w:rsidR="00231AE4" w:rsidRDefault="00231AE4">
      <w:pPr>
        <w:jc w:val="center"/>
        <w:rPr>
          <w:rStyle w:val="NormalCharacte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112.8pt;visibility:visible">
            <v:imagedata r:id="rId6" o:title=""/>
          </v:shape>
        </w:pict>
      </w: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spacing w:line="780" w:lineRule="exact"/>
        <w:jc w:val="center"/>
        <w:rPr>
          <w:rStyle w:val="NormalCharacter"/>
          <w:rFonts w:ascii="华康简标题宋" w:eastAsia="华康简标题宋" w:hAnsi="小标宋"/>
          <w:sz w:val="44"/>
          <w:szCs w:val="44"/>
        </w:rPr>
      </w:pPr>
      <w:r>
        <w:rPr>
          <w:rStyle w:val="NormalCharacter"/>
          <w:rFonts w:ascii="华康简标题宋" w:eastAsia="华康简标题宋" w:hAnsi="小标宋" w:cs="华康简标题宋" w:hint="eastAsia"/>
          <w:sz w:val="44"/>
          <w:szCs w:val="44"/>
        </w:rPr>
        <w:t>第二届“黑龙江省优秀中青年法学家”</w:t>
      </w:r>
    </w:p>
    <w:p w:rsidR="00231AE4" w:rsidRDefault="00231AE4">
      <w:pPr>
        <w:spacing w:line="780" w:lineRule="exact"/>
        <w:jc w:val="center"/>
        <w:rPr>
          <w:rStyle w:val="NormalCharacter"/>
          <w:rFonts w:ascii="华康简标题宋" w:eastAsia="华康简标题宋" w:hAnsi="小标宋"/>
          <w:sz w:val="44"/>
          <w:szCs w:val="44"/>
        </w:rPr>
      </w:pPr>
      <w:r>
        <w:rPr>
          <w:rStyle w:val="NormalCharacter"/>
          <w:rFonts w:ascii="华康简标题宋" w:eastAsia="华康简标题宋" w:hAnsi="小标宋" w:cs="华康简标题宋" w:hint="eastAsia"/>
          <w:sz w:val="44"/>
          <w:szCs w:val="44"/>
        </w:rPr>
        <w:t>推荐表</w:t>
      </w: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rPr>
          <w:rStyle w:val="NormalCharacter"/>
          <w:sz w:val="21"/>
          <w:szCs w:val="21"/>
        </w:rPr>
      </w:pPr>
    </w:p>
    <w:p w:rsidR="00231AE4" w:rsidRDefault="00231AE4">
      <w:pPr>
        <w:snapToGrid w:val="0"/>
        <w:rPr>
          <w:rStyle w:val="NormalCharacter"/>
          <w:sz w:val="28"/>
          <w:szCs w:val="28"/>
        </w:rPr>
      </w:pPr>
    </w:p>
    <w:p w:rsidR="00231AE4" w:rsidRDefault="00231AE4">
      <w:pPr>
        <w:snapToGrid w:val="0"/>
        <w:rPr>
          <w:rStyle w:val="NormalCharacter"/>
          <w:sz w:val="28"/>
          <w:szCs w:val="28"/>
        </w:rPr>
      </w:pPr>
    </w:p>
    <w:p w:rsidR="00231AE4" w:rsidRDefault="00231AE4">
      <w:pPr>
        <w:snapToGrid w:val="0"/>
        <w:rPr>
          <w:rStyle w:val="NormalCharacter"/>
          <w:sz w:val="28"/>
          <w:szCs w:val="28"/>
        </w:rPr>
      </w:pPr>
    </w:p>
    <w:p w:rsidR="00231AE4" w:rsidRPr="00FB4159" w:rsidRDefault="00231AE4" w:rsidP="00FB4159">
      <w:pPr>
        <w:snapToGrid w:val="0"/>
        <w:ind w:firstLineChars="600" w:firstLine="31680"/>
        <w:rPr>
          <w:rStyle w:val="NormalCharacter"/>
          <w:rFonts w:ascii="黑体" w:eastAsia="黑体" w:hAnsi="黑体"/>
          <w:sz w:val="36"/>
          <w:szCs w:val="36"/>
          <w:u w:val="single"/>
        </w:rPr>
      </w:pPr>
      <w:r w:rsidRPr="00FB4159">
        <w:rPr>
          <w:rStyle w:val="NormalCharacter"/>
          <w:rFonts w:ascii="黑体" w:eastAsia="黑体" w:hAnsi="黑体" w:cs="黑体" w:hint="eastAsia"/>
          <w:sz w:val="36"/>
          <w:szCs w:val="36"/>
        </w:rPr>
        <w:t>姓</w:t>
      </w:r>
      <w:r w:rsidRPr="00FB4159">
        <w:rPr>
          <w:rStyle w:val="NormalCharacter"/>
          <w:rFonts w:ascii="黑体" w:eastAsia="黑体" w:hAnsi="黑体" w:cs="黑体"/>
          <w:sz w:val="36"/>
          <w:szCs w:val="36"/>
        </w:rPr>
        <w:t xml:space="preserve">    </w:t>
      </w:r>
      <w:r w:rsidRPr="00FB4159">
        <w:rPr>
          <w:rStyle w:val="NormalCharacter"/>
          <w:rFonts w:ascii="黑体" w:eastAsia="黑体" w:hAnsi="黑体" w:cs="黑体" w:hint="eastAsia"/>
          <w:sz w:val="36"/>
          <w:szCs w:val="36"/>
        </w:rPr>
        <w:t>名</w:t>
      </w:r>
      <w:r w:rsidRPr="00FB4159">
        <w:rPr>
          <w:rStyle w:val="NormalCharacter"/>
          <w:rFonts w:ascii="黑体" w:eastAsia="黑体" w:hAnsi="黑体" w:cs="黑体"/>
          <w:sz w:val="36"/>
          <w:szCs w:val="36"/>
          <w:u w:val="single"/>
        </w:rPr>
        <w:t xml:space="preserve">  </w:t>
      </w:r>
      <w:r w:rsidRPr="00FB4159">
        <w:rPr>
          <w:rStyle w:val="NormalCharacter"/>
          <w:rFonts w:ascii="黑体" w:eastAsia="黑体" w:hAnsi="黑体" w:cs="黑体" w:hint="eastAsia"/>
          <w:sz w:val="36"/>
          <w:szCs w:val="36"/>
          <w:u w:val="single"/>
        </w:rPr>
        <w:t>张兆芹</w:t>
      </w:r>
      <w:r w:rsidRPr="00FB4159">
        <w:rPr>
          <w:rStyle w:val="NormalCharacter"/>
          <w:rFonts w:ascii="黑体" w:eastAsia="黑体" w:hAnsi="黑体" w:cs="黑体"/>
          <w:sz w:val="36"/>
          <w:szCs w:val="36"/>
          <w:u w:val="single"/>
        </w:rPr>
        <w:t xml:space="preserve">                      </w:t>
      </w:r>
    </w:p>
    <w:p w:rsidR="00231AE4" w:rsidRPr="00FB4159" w:rsidRDefault="00231AE4" w:rsidP="00FB4159">
      <w:pPr>
        <w:snapToGrid w:val="0"/>
        <w:ind w:firstLineChars="600" w:firstLine="31680"/>
        <w:rPr>
          <w:rStyle w:val="NormalCharacter"/>
          <w:rFonts w:ascii="黑体" w:eastAsia="黑体" w:hAnsi="黑体"/>
          <w:sz w:val="36"/>
          <w:szCs w:val="36"/>
          <w:u w:val="single"/>
        </w:rPr>
      </w:pPr>
      <w:r w:rsidRPr="00FB4159">
        <w:rPr>
          <w:rStyle w:val="NormalCharacter"/>
          <w:rFonts w:ascii="黑体" w:eastAsia="黑体" w:hAnsi="黑体" w:cs="黑体" w:hint="eastAsia"/>
          <w:sz w:val="36"/>
          <w:szCs w:val="36"/>
        </w:rPr>
        <w:t>工作单位</w:t>
      </w:r>
      <w:r w:rsidRPr="00FB4159">
        <w:rPr>
          <w:rStyle w:val="NormalCharacter"/>
          <w:rFonts w:ascii="黑体" w:eastAsia="黑体" w:hAnsi="黑体" w:cs="黑体"/>
          <w:sz w:val="36"/>
          <w:szCs w:val="36"/>
          <w:u w:val="single"/>
        </w:rPr>
        <w:t xml:space="preserve">  </w:t>
      </w:r>
      <w:r w:rsidRPr="00FB4159">
        <w:rPr>
          <w:rStyle w:val="NormalCharacter"/>
          <w:rFonts w:ascii="黑体" w:eastAsia="黑体" w:hAnsi="黑体" w:cs="黑体" w:hint="eastAsia"/>
          <w:sz w:val="36"/>
          <w:szCs w:val="36"/>
          <w:u w:val="single"/>
        </w:rPr>
        <w:t>鸡西市律师协会</w:t>
      </w:r>
      <w:r w:rsidRPr="00FB4159">
        <w:rPr>
          <w:rStyle w:val="NormalCharacter"/>
          <w:rFonts w:ascii="黑体" w:eastAsia="黑体" w:hAnsi="黑体" w:cs="黑体"/>
          <w:sz w:val="36"/>
          <w:szCs w:val="36"/>
          <w:u w:val="single"/>
        </w:rPr>
        <w:t xml:space="preserve">        </w:t>
      </w:r>
    </w:p>
    <w:p w:rsidR="00231AE4" w:rsidRPr="00FB4159" w:rsidRDefault="00231AE4" w:rsidP="00FB4159">
      <w:pPr>
        <w:snapToGrid w:val="0"/>
        <w:ind w:firstLineChars="600" w:firstLine="31680"/>
        <w:rPr>
          <w:rStyle w:val="NormalCharacter"/>
          <w:rFonts w:ascii="黑体" w:eastAsia="黑体" w:hAnsi="黑体" w:cs="黑体"/>
          <w:sz w:val="36"/>
          <w:szCs w:val="36"/>
          <w:u w:val="single"/>
        </w:rPr>
      </w:pPr>
      <w:r w:rsidRPr="00FB4159">
        <w:rPr>
          <w:rStyle w:val="NormalCharacter"/>
          <w:rFonts w:ascii="黑体" w:eastAsia="黑体" w:hAnsi="黑体" w:cs="黑体" w:hint="eastAsia"/>
          <w:sz w:val="36"/>
          <w:szCs w:val="36"/>
        </w:rPr>
        <w:t>推荐单位</w:t>
      </w:r>
      <w:r w:rsidRPr="00FB4159">
        <w:rPr>
          <w:rStyle w:val="NormalCharacter"/>
          <w:rFonts w:ascii="黑体" w:eastAsia="黑体" w:hAnsi="黑体" w:cs="黑体"/>
          <w:sz w:val="36"/>
          <w:szCs w:val="36"/>
          <w:u w:val="single"/>
        </w:rPr>
        <w:t xml:space="preserve">  </w:t>
      </w:r>
      <w:r w:rsidRPr="00FB4159">
        <w:rPr>
          <w:rStyle w:val="NormalCharacter"/>
          <w:rFonts w:ascii="黑体" w:eastAsia="黑体" w:hAnsi="黑体" w:cs="黑体" w:hint="eastAsia"/>
          <w:sz w:val="36"/>
          <w:szCs w:val="36"/>
          <w:u w:val="single"/>
        </w:rPr>
        <w:t>鸡西市法学</w:t>
      </w:r>
      <w:r>
        <w:rPr>
          <w:rStyle w:val="NormalCharacter"/>
          <w:rFonts w:ascii="黑体" w:eastAsia="黑体" w:hAnsi="黑体" w:cs="黑体" w:hint="eastAsia"/>
          <w:sz w:val="36"/>
          <w:szCs w:val="36"/>
          <w:u w:val="single"/>
        </w:rPr>
        <w:t>会</w:t>
      </w:r>
      <w:r w:rsidRPr="00FB4159">
        <w:rPr>
          <w:rStyle w:val="NormalCharacter"/>
          <w:rFonts w:ascii="黑体" w:eastAsia="黑体" w:hAnsi="黑体" w:cs="黑体"/>
          <w:sz w:val="36"/>
          <w:szCs w:val="36"/>
          <w:u w:val="single"/>
        </w:rPr>
        <w:t xml:space="preserve">  </w:t>
      </w:r>
      <w:r w:rsidRPr="00FB4159">
        <w:rPr>
          <w:rStyle w:val="NormalCharacter"/>
          <w:rFonts w:ascii="黑体" w:eastAsia="黑体" w:hAnsi="黑体" w:cs="黑体" w:hint="eastAsia"/>
          <w:color w:val="FFFFFF"/>
          <w:sz w:val="36"/>
          <w:szCs w:val="36"/>
          <w:u w:val="single"/>
        </w:rPr>
        <w:t>会</w:t>
      </w:r>
      <w:r w:rsidRPr="00FB4159">
        <w:rPr>
          <w:rStyle w:val="NormalCharacter"/>
          <w:rFonts w:ascii="黑体" w:eastAsia="黑体" w:hAnsi="黑体" w:cs="黑体"/>
          <w:sz w:val="36"/>
          <w:szCs w:val="36"/>
          <w:u w:val="single"/>
        </w:rPr>
        <w:t xml:space="preserve">           </w:t>
      </w:r>
    </w:p>
    <w:p w:rsidR="00231AE4" w:rsidRDefault="00231AE4">
      <w:pPr>
        <w:snapToGrid w:val="0"/>
        <w:rPr>
          <w:rStyle w:val="NormalCharacter"/>
          <w:rFonts w:ascii="黑体" w:eastAsia="黑体" w:hAnsi="黑体"/>
          <w:sz w:val="21"/>
          <w:szCs w:val="21"/>
          <w:u w:val="single"/>
        </w:rPr>
      </w:pPr>
    </w:p>
    <w:p w:rsidR="00231AE4" w:rsidRDefault="00231AE4">
      <w:pPr>
        <w:snapToGrid w:val="0"/>
        <w:rPr>
          <w:rStyle w:val="NormalCharacter"/>
          <w:rFonts w:eastAsia="仿宋_GB2312"/>
          <w:b/>
          <w:bCs/>
          <w:sz w:val="21"/>
          <w:szCs w:val="21"/>
          <w:u w:val="single"/>
        </w:rPr>
      </w:pPr>
    </w:p>
    <w:p w:rsidR="00231AE4" w:rsidRDefault="00231AE4">
      <w:pPr>
        <w:snapToGrid w:val="0"/>
        <w:spacing w:line="120" w:lineRule="exact"/>
        <w:rPr>
          <w:rStyle w:val="NormalCharacter"/>
          <w:rFonts w:eastAsia="仿宋_GB2312"/>
          <w:b/>
          <w:bCs/>
          <w:sz w:val="21"/>
          <w:szCs w:val="21"/>
          <w:u w:val="single"/>
        </w:rPr>
      </w:pPr>
    </w:p>
    <w:p w:rsidR="00231AE4" w:rsidRDefault="00231AE4">
      <w:pPr>
        <w:snapToGrid w:val="0"/>
        <w:spacing w:line="120" w:lineRule="exact"/>
        <w:rPr>
          <w:rStyle w:val="NormalCharacter"/>
          <w:rFonts w:eastAsia="仿宋_GB2312"/>
          <w:b/>
          <w:bCs/>
          <w:sz w:val="21"/>
          <w:szCs w:val="21"/>
          <w:u w:val="single"/>
        </w:rPr>
      </w:pPr>
    </w:p>
    <w:p w:rsidR="00231AE4" w:rsidRDefault="00231AE4">
      <w:pPr>
        <w:snapToGrid w:val="0"/>
        <w:spacing w:line="120" w:lineRule="exact"/>
        <w:rPr>
          <w:rStyle w:val="NormalCharacter"/>
          <w:rFonts w:eastAsia="仿宋_GB2312"/>
          <w:b/>
          <w:bCs/>
          <w:sz w:val="21"/>
          <w:szCs w:val="21"/>
          <w:u w:val="single"/>
        </w:rPr>
      </w:pPr>
    </w:p>
    <w:p w:rsidR="00231AE4" w:rsidRDefault="00231AE4">
      <w:pPr>
        <w:snapToGrid w:val="0"/>
        <w:spacing w:line="120" w:lineRule="exact"/>
        <w:rPr>
          <w:rStyle w:val="NormalCharacter"/>
          <w:rFonts w:eastAsia="仿宋_GB2312"/>
          <w:b/>
          <w:bCs/>
          <w:sz w:val="21"/>
          <w:szCs w:val="21"/>
          <w:u w:val="single"/>
        </w:rPr>
      </w:pPr>
    </w:p>
    <w:p w:rsidR="00231AE4" w:rsidRDefault="00231AE4">
      <w:pPr>
        <w:snapToGrid w:val="0"/>
        <w:rPr>
          <w:rStyle w:val="NormalCharacter"/>
          <w:rFonts w:eastAsia="仿宋_GB2312"/>
          <w:b/>
          <w:bCs/>
          <w:sz w:val="21"/>
          <w:szCs w:val="21"/>
          <w:u w:val="single"/>
        </w:rPr>
      </w:pPr>
    </w:p>
    <w:p w:rsidR="00231AE4" w:rsidRDefault="00231AE4">
      <w:pPr>
        <w:jc w:val="center"/>
        <w:rPr>
          <w:rStyle w:val="NormalCharacter"/>
          <w:rFonts w:ascii="楷体_GB2312" w:eastAsia="楷体_GB2312" w:hAnsi="Arial Narrow"/>
          <w:sz w:val="32"/>
          <w:szCs w:val="32"/>
        </w:rPr>
      </w:pPr>
      <w:r>
        <w:rPr>
          <w:rStyle w:val="NormalCharacter"/>
          <w:rFonts w:ascii="楷体_GB2312" w:eastAsia="楷体_GB2312" w:hAnsi="Arial Narrow" w:cs="楷体_GB2312" w:hint="eastAsia"/>
          <w:sz w:val="32"/>
          <w:szCs w:val="32"/>
        </w:rPr>
        <w:t>黑龙江省法学会</w:t>
      </w:r>
    </w:p>
    <w:p w:rsidR="00231AE4" w:rsidRDefault="00231AE4">
      <w:pPr>
        <w:snapToGrid w:val="0"/>
        <w:jc w:val="center"/>
        <w:rPr>
          <w:rStyle w:val="NormalCharacter"/>
          <w:rFonts w:eastAsia="仿宋_GB2312"/>
          <w:b/>
          <w:bCs/>
          <w:sz w:val="28"/>
          <w:szCs w:val="28"/>
        </w:rPr>
      </w:pPr>
      <w:r>
        <w:rPr>
          <w:rStyle w:val="NormalCharacter"/>
          <w:rFonts w:ascii="楷体_GB2312" w:eastAsia="楷体_GB2312" w:hAnsi="Arial Narrow" w:cs="楷体_GB2312"/>
          <w:sz w:val="32"/>
          <w:szCs w:val="32"/>
        </w:rPr>
        <w:t>2020</w:t>
      </w:r>
      <w:r>
        <w:rPr>
          <w:rStyle w:val="NormalCharacter"/>
          <w:rFonts w:ascii="楷体_GB2312" w:eastAsia="楷体_GB2312" w:hAnsi="Arial Narrow" w:cs="楷体_GB2312" w:hint="eastAsia"/>
          <w:sz w:val="32"/>
          <w:szCs w:val="32"/>
        </w:rPr>
        <w:t>年</w:t>
      </w:r>
      <w:r>
        <w:rPr>
          <w:rStyle w:val="NormalCharacter"/>
          <w:rFonts w:ascii="楷体_GB2312" w:eastAsia="楷体_GB2312" w:hAnsi="Arial Narrow" w:cs="楷体_GB2312"/>
          <w:sz w:val="32"/>
          <w:szCs w:val="32"/>
        </w:rPr>
        <w:t>11</w:t>
      </w:r>
      <w:r>
        <w:rPr>
          <w:rStyle w:val="NormalCharacter"/>
          <w:rFonts w:ascii="楷体_GB2312" w:eastAsia="楷体_GB2312" w:hAnsi="Arial Narrow" w:cs="楷体_GB2312" w:hint="eastAsia"/>
          <w:sz w:val="32"/>
          <w:szCs w:val="32"/>
        </w:rPr>
        <w:t>月印制</w:t>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3"/>
        <w:gridCol w:w="2094"/>
        <w:gridCol w:w="1270"/>
        <w:gridCol w:w="1952"/>
        <w:gridCol w:w="2030"/>
      </w:tblGrid>
      <w:tr w:rsidR="00231AE4">
        <w:trPr>
          <w:cantSplit/>
          <w:trHeight w:val="804"/>
          <w:jc w:val="center"/>
        </w:trPr>
        <w:tc>
          <w:tcPr>
            <w:tcW w:w="8959" w:type="dxa"/>
            <w:gridSpan w:val="5"/>
            <w:vAlign w:val="center"/>
          </w:tcPr>
          <w:p w:rsidR="00231AE4" w:rsidRDefault="00231AE4">
            <w:pPr>
              <w:tabs>
                <w:tab w:val="left" w:pos="4185"/>
              </w:tabs>
              <w:snapToGrid w:val="0"/>
              <w:jc w:val="left"/>
              <w:rPr>
                <w:rStyle w:val="NormalCharacter"/>
                <w:rFonts w:ascii="华文中宋" w:eastAsia="华文中宋" w:hAnsi="华文中宋"/>
                <w:color w:val="000000"/>
                <w:sz w:val="30"/>
                <w:szCs w:val="30"/>
              </w:rPr>
            </w:pPr>
            <w:r>
              <w:rPr>
                <w:rStyle w:val="NormalCharacter"/>
                <w:rFonts w:ascii="黑体" w:eastAsia="黑体" w:hAnsi="黑体" w:cs="黑体" w:hint="eastAsia"/>
                <w:sz w:val="30"/>
                <w:szCs w:val="30"/>
              </w:rPr>
              <w:t>表一：推荐候选人情况</w:t>
            </w:r>
          </w:p>
        </w:tc>
      </w:tr>
      <w:tr w:rsidR="00231AE4">
        <w:trPr>
          <w:cantSplit/>
          <w:trHeight w:val="448"/>
          <w:jc w:val="center"/>
        </w:trPr>
        <w:tc>
          <w:tcPr>
            <w:tcW w:w="1613"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姓</w:t>
            </w:r>
            <w:r>
              <w:rPr>
                <w:rStyle w:val="NormalCharacter"/>
                <w:rFonts w:ascii="仿宋_GB2312" w:eastAsia="仿宋_GB2312" w:hAnsi="宋体" w:cs="仿宋_GB2312"/>
                <w:color w:val="000000"/>
              </w:rPr>
              <w:t xml:space="preserve">    </w:t>
            </w:r>
            <w:r>
              <w:rPr>
                <w:rStyle w:val="NormalCharacter"/>
                <w:rFonts w:ascii="仿宋_GB2312" w:eastAsia="仿宋_GB2312" w:hAnsi="宋体" w:cs="仿宋_GB2312" w:hint="eastAsia"/>
                <w:color w:val="000000"/>
              </w:rPr>
              <w:t>名</w:t>
            </w:r>
          </w:p>
        </w:tc>
        <w:tc>
          <w:tcPr>
            <w:tcW w:w="2094"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张兆芹</w:t>
            </w:r>
          </w:p>
        </w:tc>
        <w:tc>
          <w:tcPr>
            <w:tcW w:w="1270"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性</w:t>
            </w:r>
            <w:r>
              <w:rPr>
                <w:rStyle w:val="NormalCharacter"/>
                <w:rFonts w:ascii="仿宋_GB2312" w:eastAsia="仿宋_GB2312" w:hAnsi="宋体" w:cs="仿宋_GB2312"/>
                <w:color w:val="000000"/>
              </w:rPr>
              <w:t xml:space="preserve">    </w:t>
            </w:r>
            <w:r>
              <w:rPr>
                <w:rStyle w:val="NormalCharacter"/>
                <w:rFonts w:ascii="仿宋_GB2312" w:eastAsia="仿宋_GB2312" w:hAnsi="宋体" w:cs="仿宋_GB2312" w:hint="eastAsia"/>
                <w:color w:val="000000"/>
              </w:rPr>
              <w:t>别</w:t>
            </w:r>
          </w:p>
        </w:tc>
        <w:tc>
          <w:tcPr>
            <w:tcW w:w="1952"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女</w:t>
            </w:r>
          </w:p>
        </w:tc>
        <w:tc>
          <w:tcPr>
            <w:tcW w:w="2030" w:type="dxa"/>
            <w:vMerge w:val="restart"/>
            <w:vAlign w:val="center"/>
          </w:tcPr>
          <w:p w:rsidR="00231AE4" w:rsidRDefault="00231AE4">
            <w:pPr>
              <w:snapToGrid w:val="0"/>
              <w:jc w:val="center"/>
              <w:rPr>
                <w:rStyle w:val="NormalCharacter"/>
                <w:rFonts w:ascii="宋体"/>
                <w:color w:val="000000"/>
              </w:rPr>
            </w:pPr>
            <w:r w:rsidRPr="0078278F">
              <w:rPr>
                <w:noProof/>
              </w:rPr>
              <w:pict>
                <v:shape id="_x0000_i1026" type="#_x0000_t75" style="width:81.6pt;height:113.4pt;visibility:visible">
                  <v:imagedata r:id="rId7" o:title=""/>
                </v:shape>
              </w:pict>
            </w:r>
          </w:p>
        </w:tc>
      </w:tr>
      <w:tr w:rsidR="00231AE4">
        <w:trPr>
          <w:cantSplit/>
          <w:trHeight w:val="467"/>
          <w:jc w:val="center"/>
        </w:trPr>
        <w:tc>
          <w:tcPr>
            <w:tcW w:w="1613"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出生日期</w:t>
            </w:r>
          </w:p>
        </w:tc>
        <w:tc>
          <w:tcPr>
            <w:tcW w:w="2094"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color w:val="000000"/>
              </w:rPr>
              <w:t>1977.12</w:t>
            </w:r>
          </w:p>
        </w:tc>
        <w:tc>
          <w:tcPr>
            <w:tcW w:w="1270"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民</w:t>
            </w:r>
            <w:r>
              <w:rPr>
                <w:rStyle w:val="NormalCharacter"/>
                <w:rFonts w:ascii="仿宋_GB2312" w:eastAsia="仿宋_GB2312" w:hAnsi="宋体" w:cs="仿宋_GB2312"/>
                <w:color w:val="000000"/>
              </w:rPr>
              <w:t xml:space="preserve">    </w:t>
            </w:r>
            <w:r>
              <w:rPr>
                <w:rStyle w:val="NormalCharacter"/>
                <w:rFonts w:ascii="仿宋_GB2312" w:eastAsia="仿宋_GB2312" w:hAnsi="宋体" w:cs="仿宋_GB2312" w:hint="eastAsia"/>
                <w:color w:val="000000"/>
              </w:rPr>
              <w:t>族</w:t>
            </w:r>
          </w:p>
        </w:tc>
        <w:tc>
          <w:tcPr>
            <w:tcW w:w="1952"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汉族</w:t>
            </w:r>
          </w:p>
        </w:tc>
        <w:tc>
          <w:tcPr>
            <w:tcW w:w="2030" w:type="dxa"/>
            <w:vMerge/>
            <w:vAlign w:val="center"/>
          </w:tcPr>
          <w:p w:rsidR="00231AE4" w:rsidRDefault="00231AE4">
            <w:pPr>
              <w:snapToGrid w:val="0"/>
              <w:jc w:val="center"/>
              <w:rPr>
                <w:rStyle w:val="NormalCharacter"/>
                <w:rFonts w:ascii="宋体"/>
                <w:color w:val="000000"/>
              </w:rPr>
            </w:pPr>
          </w:p>
        </w:tc>
      </w:tr>
      <w:tr w:rsidR="00231AE4">
        <w:trPr>
          <w:cantSplit/>
          <w:trHeight w:val="465"/>
          <w:jc w:val="center"/>
        </w:trPr>
        <w:tc>
          <w:tcPr>
            <w:tcW w:w="1613"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政治面貌</w:t>
            </w:r>
          </w:p>
        </w:tc>
        <w:tc>
          <w:tcPr>
            <w:tcW w:w="2094"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中共党员</w:t>
            </w:r>
          </w:p>
        </w:tc>
        <w:tc>
          <w:tcPr>
            <w:tcW w:w="1270"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学</w:t>
            </w:r>
            <w:r>
              <w:rPr>
                <w:rStyle w:val="NormalCharacter"/>
                <w:rFonts w:ascii="仿宋_GB2312" w:eastAsia="仿宋_GB2312" w:hAnsi="宋体" w:cs="仿宋_GB2312"/>
                <w:color w:val="000000"/>
              </w:rPr>
              <w:t xml:space="preserve">    </w:t>
            </w:r>
            <w:r>
              <w:rPr>
                <w:rStyle w:val="NormalCharacter"/>
                <w:rFonts w:ascii="仿宋_GB2312" w:eastAsia="仿宋_GB2312" w:hAnsi="宋体" w:cs="仿宋_GB2312" w:hint="eastAsia"/>
                <w:color w:val="000000"/>
              </w:rPr>
              <w:t>历</w:t>
            </w:r>
          </w:p>
        </w:tc>
        <w:tc>
          <w:tcPr>
            <w:tcW w:w="1952"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研究生</w:t>
            </w:r>
          </w:p>
        </w:tc>
        <w:tc>
          <w:tcPr>
            <w:tcW w:w="2030" w:type="dxa"/>
            <w:vMerge/>
            <w:vAlign w:val="center"/>
          </w:tcPr>
          <w:p w:rsidR="00231AE4" w:rsidRDefault="00231AE4">
            <w:pPr>
              <w:snapToGrid w:val="0"/>
              <w:jc w:val="center"/>
              <w:rPr>
                <w:rStyle w:val="NormalCharacter"/>
                <w:rFonts w:ascii="宋体"/>
                <w:color w:val="000000"/>
              </w:rPr>
            </w:pPr>
          </w:p>
        </w:tc>
      </w:tr>
      <w:tr w:rsidR="00231AE4">
        <w:trPr>
          <w:cantSplit/>
          <w:trHeight w:val="442"/>
          <w:jc w:val="center"/>
        </w:trPr>
        <w:tc>
          <w:tcPr>
            <w:tcW w:w="1613"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技术职称</w:t>
            </w:r>
          </w:p>
        </w:tc>
        <w:tc>
          <w:tcPr>
            <w:tcW w:w="2094" w:type="dxa"/>
            <w:vAlign w:val="center"/>
          </w:tcPr>
          <w:p w:rsidR="00231AE4" w:rsidRDefault="00231AE4">
            <w:pPr>
              <w:snapToGrid w:val="0"/>
              <w:jc w:val="center"/>
              <w:rPr>
                <w:rStyle w:val="NormalCharacter"/>
                <w:rFonts w:ascii="仿宋_GB2312" w:eastAsia="仿宋_GB2312" w:hAnsi="宋体"/>
                <w:color w:val="000000"/>
              </w:rPr>
            </w:pPr>
          </w:p>
        </w:tc>
        <w:tc>
          <w:tcPr>
            <w:tcW w:w="1270"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行政职务</w:t>
            </w:r>
          </w:p>
        </w:tc>
        <w:tc>
          <w:tcPr>
            <w:tcW w:w="1952"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会长</w:t>
            </w:r>
          </w:p>
        </w:tc>
        <w:tc>
          <w:tcPr>
            <w:tcW w:w="2030" w:type="dxa"/>
            <w:vMerge/>
            <w:vAlign w:val="center"/>
          </w:tcPr>
          <w:p w:rsidR="00231AE4" w:rsidRDefault="00231AE4">
            <w:pPr>
              <w:snapToGrid w:val="0"/>
              <w:jc w:val="center"/>
              <w:rPr>
                <w:rStyle w:val="NormalCharacter"/>
                <w:rFonts w:ascii="宋体"/>
                <w:color w:val="000000"/>
              </w:rPr>
            </w:pPr>
          </w:p>
        </w:tc>
      </w:tr>
      <w:tr w:rsidR="00231AE4">
        <w:trPr>
          <w:cantSplit/>
          <w:trHeight w:val="443"/>
          <w:jc w:val="center"/>
        </w:trPr>
        <w:tc>
          <w:tcPr>
            <w:tcW w:w="1613"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工作单位</w:t>
            </w:r>
          </w:p>
        </w:tc>
        <w:tc>
          <w:tcPr>
            <w:tcW w:w="5316" w:type="dxa"/>
            <w:gridSpan w:val="3"/>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黑龙江省鸡西市律师协会</w:t>
            </w:r>
          </w:p>
        </w:tc>
        <w:tc>
          <w:tcPr>
            <w:tcW w:w="2030" w:type="dxa"/>
            <w:vMerge/>
            <w:vAlign w:val="center"/>
          </w:tcPr>
          <w:p w:rsidR="00231AE4" w:rsidRDefault="00231AE4">
            <w:pPr>
              <w:snapToGrid w:val="0"/>
              <w:jc w:val="left"/>
              <w:rPr>
                <w:rStyle w:val="NormalCharacter"/>
                <w:rFonts w:ascii="宋体"/>
                <w:color w:val="000000"/>
              </w:rPr>
            </w:pPr>
          </w:p>
        </w:tc>
      </w:tr>
      <w:tr w:rsidR="00231AE4">
        <w:trPr>
          <w:cantSplit/>
          <w:trHeight w:val="443"/>
          <w:jc w:val="center"/>
        </w:trPr>
        <w:tc>
          <w:tcPr>
            <w:tcW w:w="1613" w:type="dxa"/>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通讯地址</w:t>
            </w:r>
          </w:p>
        </w:tc>
        <w:tc>
          <w:tcPr>
            <w:tcW w:w="7346" w:type="dxa"/>
            <w:gridSpan w:val="4"/>
            <w:vAlign w:val="center"/>
          </w:tcPr>
          <w:p w:rsidR="00231AE4" w:rsidRDefault="00231AE4">
            <w:pPr>
              <w:snapToGrid w:val="0"/>
              <w:jc w:val="center"/>
              <w:rPr>
                <w:rStyle w:val="NormalCharacter"/>
                <w:rFonts w:ascii="仿宋_GB2312" w:eastAsia="仿宋_GB2312" w:hAnsi="宋体"/>
                <w:color w:val="000000"/>
              </w:rPr>
            </w:pPr>
            <w:r>
              <w:rPr>
                <w:rStyle w:val="NormalCharacter"/>
                <w:rFonts w:ascii="仿宋_GB2312" w:eastAsia="仿宋_GB2312" w:hAnsi="宋体" w:cs="仿宋_GB2312" w:hint="eastAsia"/>
                <w:color w:val="000000"/>
              </w:rPr>
              <w:t>黑龙江省鸡西市鸡冠区兴国中路元鸿商厦三楼</w:t>
            </w:r>
          </w:p>
        </w:tc>
      </w:tr>
      <w:tr w:rsidR="00231AE4">
        <w:trPr>
          <w:cantSplit/>
          <w:trHeight w:val="6512"/>
          <w:jc w:val="center"/>
        </w:trPr>
        <w:tc>
          <w:tcPr>
            <w:tcW w:w="8959" w:type="dxa"/>
            <w:gridSpan w:val="5"/>
            <w:vAlign w:val="center"/>
          </w:tcPr>
          <w:p w:rsidR="00231AE4" w:rsidRDefault="00231AE4" w:rsidP="00231AE4">
            <w:pPr>
              <w:tabs>
                <w:tab w:val="left" w:pos="4185"/>
              </w:tabs>
              <w:snapToGrid w:val="0"/>
              <w:ind w:firstLineChars="1200" w:firstLine="31680"/>
              <w:rPr>
                <w:rStyle w:val="NormalCharacter"/>
                <w:rFonts w:ascii="黑体" w:eastAsia="黑体" w:hAnsi="黑体"/>
                <w:sz w:val="30"/>
                <w:szCs w:val="30"/>
              </w:rPr>
            </w:pPr>
            <w:r>
              <w:rPr>
                <w:rStyle w:val="NormalCharacter"/>
                <w:rFonts w:ascii="黑体" w:eastAsia="黑体" w:hAnsi="黑体" w:cs="黑体" w:hint="eastAsia"/>
                <w:sz w:val="30"/>
                <w:szCs w:val="30"/>
              </w:rPr>
              <w:t>个人简历</w:t>
            </w:r>
          </w:p>
          <w:p w:rsidR="00231AE4" w:rsidRDefault="00231AE4" w:rsidP="00231AE4">
            <w:pPr>
              <w:spacing w:line="400" w:lineRule="exact"/>
              <w:ind w:firstLineChars="100" w:firstLine="31680"/>
              <w:jc w:val="left"/>
              <w:rPr>
                <w:rStyle w:val="NormalCharacter"/>
                <w:rFonts w:ascii="仿宋_GB2312" w:eastAsia="仿宋_GB2312" w:hAnsi="仿宋_GB2312"/>
                <w:kern w:val="1"/>
                <w:sz w:val="28"/>
                <w:szCs w:val="28"/>
              </w:rPr>
            </w:pPr>
          </w:p>
          <w:p w:rsidR="00231AE4" w:rsidRDefault="00231AE4" w:rsidP="00231AE4">
            <w:pPr>
              <w:spacing w:line="400" w:lineRule="exact"/>
              <w:ind w:firstLineChars="100" w:firstLine="31680"/>
              <w:jc w:val="left"/>
              <w:rPr>
                <w:rStyle w:val="NormalCharacter"/>
                <w:rFonts w:ascii="仿宋_GB2312" w:eastAsia="仿宋_GB2312" w:hAnsi="仿宋_GB2312"/>
                <w:kern w:val="1"/>
                <w:sz w:val="28"/>
                <w:szCs w:val="28"/>
              </w:rPr>
            </w:pPr>
            <w:r>
              <w:rPr>
                <w:rStyle w:val="NormalCharacter"/>
                <w:rFonts w:ascii="仿宋_GB2312" w:eastAsia="仿宋_GB2312" w:hAnsi="仿宋_GB2312" w:cs="仿宋_GB2312"/>
                <w:kern w:val="1"/>
                <w:sz w:val="28"/>
                <w:szCs w:val="28"/>
              </w:rPr>
              <w:t xml:space="preserve">1998.12—2004.05 </w:t>
            </w:r>
            <w:r>
              <w:rPr>
                <w:rStyle w:val="NormalCharacter"/>
                <w:rFonts w:ascii="仿宋_GB2312" w:eastAsia="仿宋_GB2312" w:hAnsi="仿宋_GB2312" w:cs="仿宋_GB2312" w:hint="eastAsia"/>
                <w:kern w:val="1"/>
                <w:sz w:val="28"/>
                <w:szCs w:val="28"/>
              </w:rPr>
              <w:t>黑龙江恒岩峰律师事务所</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律师</w:t>
            </w:r>
          </w:p>
          <w:p w:rsidR="00231AE4" w:rsidRDefault="00231AE4" w:rsidP="00231AE4">
            <w:pPr>
              <w:spacing w:line="400" w:lineRule="exact"/>
              <w:ind w:firstLineChars="100" w:firstLine="31680"/>
              <w:rPr>
                <w:rStyle w:val="NormalCharacter"/>
                <w:rFonts w:ascii="仿宋_GB2312" w:eastAsia="仿宋_GB2312" w:hAnsi="仿宋_GB2312"/>
                <w:kern w:val="1"/>
                <w:sz w:val="28"/>
                <w:szCs w:val="28"/>
              </w:rPr>
            </w:pPr>
            <w:r>
              <w:rPr>
                <w:rStyle w:val="NormalCharacter"/>
                <w:rFonts w:ascii="仿宋_GB2312" w:eastAsia="仿宋_GB2312" w:hAnsi="仿宋_GB2312" w:cs="仿宋_GB2312"/>
                <w:kern w:val="1"/>
                <w:sz w:val="28"/>
                <w:szCs w:val="28"/>
              </w:rPr>
              <w:t xml:space="preserve">2004.05—2013.11 </w:t>
            </w:r>
            <w:r>
              <w:rPr>
                <w:rStyle w:val="NormalCharacter"/>
                <w:rFonts w:ascii="仿宋_GB2312" w:eastAsia="仿宋_GB2312" w:hAnsi="仿宋_GB2312" w:cs="仿宋_GB2312" w:hint="eastAsia"/>
                <w:kern w:val="1"/>
                <w:sz w:val="28"/>
                <w:szCs w:val="28"/>
              </w:rPr>
              <w:t>黑龙江雪原律师事务所</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律师</w:t>
            </w:r>
          </w:p>
          <w:p w:rsidR="00231AE4" w:rsidRDefault="00231AE4" w:rsidP="00231AE4">
            <w:pPr>
              <w:spacing w:line="400" w:lineRule="exact"/>
              <w:ind w:firstLineChars="100" w:firstLine="31680"/>
              <w:rPr>
                <w:rStyle w:val="NormalCharacter"/>
                <w:rFonts w:ascii="仿宋_GB2312" w:eastAsia="仿宋_GB2312" w:hAnsi="仿宋_GB2312"/>
                <w:kern w:val="1"/>
                <w:sz w:val="28"/>
                <w:szCs w:val="28"/>
              </w:rPr>
            </w:pPr>
            <w:r>
              <w:rPr>
                <w:rStyle w:val="NormalCharacter"/>
                <w:rFonts w:ascii="仿宋_GB2312" w:eastAsia="仿宋_GB2312" w:hAnsi="仿宋_GB2312" w:cs="仿宋_GB2312"/>
                <w:kern w:val="1"/>
                <w:sz w:val="28"/>
                <w:szCs w:val="28"/>
              </w:rPr>
              <w:t xml:space="preserve">2013.11—2015.04 </w:t>
            </w:r>
            <w:r>
              <w:rPr>
                <w:rStyle w:val="NormalCharacter"/>
                <w:rFonts w:ascii="仿宋_GB2312" w:eastAsia="仿宋_GB2312" w:hAnsi="仿宋_GB2312" w:cs="仿宋_GB2312" w:hint="eastAsia"/>
                <w:kern w:val="1"/>
                <w:sz w:val="28"/>
                <w:szCs w:val="28"/>
              </w:rPr>
              <w:t>鸡西市律师协会</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副会长</w:t>
            </w:r>
          </w:p>
          <w:p w:rsidR="00231AE4" w:rsidRDefault="00231AE4" w:rsidP="00231AE4">
            <w:pPr>
              <w:spacing w:line="400" w:lineRule="exact"/>
              <w:ind w:firstLineChars="100" w:firstLine="31680"/>
              <w:rPr>
                <w:rStyle w:val="NormalCharacter"/>
                <w:rFonts w:ascii="仿宋_GB2312" w:eastAsia="仿宋_GB2312" w:hAnsi="仿宋_GB2312"/>
                <w:kern w:val="1"/>
                <w:sz w:val="28"/>
                <w:szCs w:val="28"/>
              </w:rPr>
            </w:pPr>
            <w:r>
              <w:rPr>
                <w:rStyle w:val="NormalCharacter"/>
                <w:rFonts w:ascii="仿宋_GB2312" w:eastAsia="仿宋_GB2312" w:hAnsi="仿宋_GB2312" w:cs="仿宋_GB2312"/>
                <w:kern w:val="1"/>
                <w:sz w:val="28"/>
                <w:szCs w:val="28"/>
              </w:rPr>
              <w:t>2015.04—</w:t>
            </w:r>
            <w:r>
              <w:rPr>
                <w:rStyle w:val="NormalCharacter"/>
                <w:rFonts w:ascii="仿宋_GB2312" w:eastAsia="仿宋_GB2312" w:hAnsi="仿宋_GB2312" w:cs="仿宋_GB2312" w:hint="eastAsia"/>
                <w:kern w:val="1"/>
                <w:sz w:val="28"/>
                <w:szCs w:val="28"/>
              </w:rPr>
              <w:t>至今</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鸡西市律师协会</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会长</w:t>
            </w:r>
          </w:p>
          <w:p w:rsidR="00231AE4" w:rsidRDefault="00231AE4" w:rsidP="00231AE4">
            <w:pPr>
              <w:spacing w:line="400" w:lineRule="exact"/>
              <w:ind w:leftChars="133" w:left="31680" w:hanging="2520"/>
              <w:rPr>
                <w:rStyle w:val="NormalCharacter"/>
                <w:rFonts w:ascii="仿宋_GB2312" w:eastAsia="仿宋_GB2312" w:hAnsi="仿宋_GB2312"/>
                <w:kern w:val="1"/>
                <w:sz w:val="28"/>
                <w:szCs w:val="28"/>
              </w:rPr>
            </w:pPr>
            <w:r>
              <w:rPr>
                <w:rStyle w:val="NormalCharacter"/>
                <w:rFonts w:ascii="仿宋_GB2312" w:eastAsia="仿宋_GB2312" w:hAnsi="仿宋_GB2312" w:cs="仿宋_GB2312"/>
                <w:kern w:val="1"/>
                <w:sz w:val="28"/>
                <w:szCs w:val="28"/>
              </w:rPr>
              <w:t>2017.11—</w:t>
            </w:r>
            <w:r>
              <w:rPr>
                <w:rStyle w:val="NormalCharacter"/>
                <w:rFonts w:ascii="仿宋_GB2312" w:eastAsia="仿宋_GB2312" w:hAnsi="仿宋_GB2312" w:cs="仿宋_GB2312" w:hint="eastAsia"/>
                <w:kern w:val="1"/>
                <w:sz w:val="28"/>
                <w:szCs w:val="28"/>
              </w:rPr>
              <w:t>至今</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鸡西市妇联兼职</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副主席、鸡西市法学会法律服务中心主任</w:t>
            </w:r>
          </w:p>
          <w:p w:rsidR="00231AE4" w:rsidRDefault="00231AE4" w:rsidP="00231AE4">
            <w:pPr>
              <w:tabs>
                <w:tab w:val="left" w:pos="4185"/>
              </w:tabs>
              <w:snapToGrid w:val="0"/>
              <w:ind w:firstLineChars="100" w:firstLine="31680"/>
              <w:rPr>
                <w:rStyle w:val="NormalCharacter"/>
                <w:rFonts w:ascii="宋体"/>
                <w:color w:val="000000"/>
              </w:rPr>
            </w:pPr>
            <w:r>
              <w:rPr>
                <w:rStyle w:val="NormalCharacter"/>
                <w:rFonts w:ascii="仿宋_GB2312" w:eastAsia="仿宋_GB2312" w:hAnsi="仿宋_GB2312" w:cs="仿宋_GB2312"/>
                <w:kern w:val="1"/>
                <w:sz w:val="28"/>
                <w:szCs w:val="28"/>
              </w:rPr>
              <w:t>2018.1</w:t>
            </w:r>
            <w:r>
              <w:rPr>
                <w:rStyle w:val="NormalCharacter"/>
                <w:rFonts w:ascii="仿宋_GB2312" w:eastAsia="仿宋_GB2312" w:hAnsi="仿宋_GB2312" w:cs="仿宋_GB2312" w:hint="eastAsia"/>
                <w:kern w:val="1"/>
                <w:sz w:val="28"/>
                <w:szCs w:val="28"/>
              </w:rPr>
              <w:t>一至今</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黑龙江盛夙律师事务所</w:t>
            </w:r>
            <w:r>
              <w:rPr>
                <w:rStyle w:val="NormalCharacter"/>
                <w:rFonts w:ascii="仿宋_GB2312" w:eastAsia="仿宋_GB2312" w:hAnsi="仿宋_GB2312" w:cs="仿宋_GB2312"/>
                <w:kern w:val="1"/>
                <w:sz w:val="28"/>
                <w:szCs w:val="28"/>
              </w:rPr>
              <w:t xml:space="preserve">  </w:t>
            </w:r>
            <w:r>
              <w:rPr>
                <w:rStyle w:val="NormalCharacter"/>
                <w:rFonts w:ascii="仿宋_GB2312" w:eastAsia="仿宋_GB2312" w:hAnsi="仿宋_GB2312" w:cs="仿宋_GB2312" w:hint="eastAsia"/>
                <w:kern w:val="1"/>
                <w:sz w:val="28"/>
                <w:szCs w:val="28"/>
              </w:rPr>
              <w:t>主任</w:t>
            </w:r>
          </w:p>
        </w:tc>
      </w:tr>
      <w:tr w:rsidR="00231AE4">
        <w:trPr>
          <w:cantSplit/>
          <w:trHeight w:hRule="exact" w:val="6521"/>
          <w:jc w:val="center"/>
        </w:trPr>
        <w:tc>
          <w:tcPr>
            <w:tcW w:w="8959" w:type="dxa"/>
            <w:gridSpan w:val="5"/>
            <w:vAlign w:val="center"/>
          </w:tcPr>
          <w:p w:rsidR="00231AE4" w:rsidRDefault="00231AE4">
            <w:pPr>
              <w:tabs>
                <w:tab w:val="left" w:pos="4185"/>
              </w:tabs>
              <w:snapToGrid w:val="0"/>
              <w:spacing w:line="240" w:lineRule="exact"/>
              <w:jc w:val="center"/>
              <w:rPr>
                <w:rStyle w:val="NormalCharacter"/>
                <w:rFonts w:ascii="宋体"/>
                <w:b/>
                <w:bCs/>
                <w:color w:val="000000"/>
                <w:sz w:val="30"/>
                <w:szCs w:val="30"/>
              </w:rPr>
            </w:pPr>
          </w:p>
          <w:p w:rsidR="00231AE4" w:rsidRDefault="00231AE4">
            <w:pPr>
              <w:tabs>
                <w:tab w:val="left" w:pos="4185"/>
              </w:tabs>
              <w:snapToGrid w:val="0"/>
              <w:jc w:val="center"/>
              <w:rPr>
                <w:rStyle w:val="NormalCharacter"/>
                <w:rFonts w:ascii="黑体" w:eastAsia="黑体" w:hAnsi="黑体"/>
                <w:sz w:val="30"/>
                <w:szCs w:val="30"/>
              </w:rPr>
            </w:pPr>
            <w:r>
              <w:rPr>
                <w:rStyle w:val="NormalCharacter"/>
                <w:rFonts w:ascii="黑体" w:eastAsia="黑体" w:hAnsi="黑体" w:cs="黑体" w:hint="eastAsia"/>
                <w:sz w:val="30"/>
                <w:szCs w:val="30"/>
              </w:rPr>
              <w:t>重要学术成果</w:t>
            </w:r>
          </w:p>
          <w:p w:rsidR="00231AE4" w:rsidRDefault="00231AE4">
            <w:pPr>
              <w:tabs>
                <w:tab w:val="left" w:pos="4185"/>
              </w:tabs>
              <w:snapToGrid w:val="0"/>
              <w:spacing w:line="160" w:lineRule="exact"/>
              <w:jc w:val="center"/>
              <w:rPr>
                <w:rStyle w:val="NormalCharacter"/>
                <w:rFonts w:ascii="宋体"/>
                <w:b/>
                <w:bCs/>
                <w:color w:val="000000"/>
                <w:sz w:val="30"/>
                <w:szCs w:val="30"/>
              </w:rPr>
            </w:pPr>
          </w:p>
          <w:p w:rsidR="00231AE4" w:rsidRDefault="00231AE4">
            <w:pPr>
              <w:tabs>
                <w:tab w:val="left" w:pos="4185"/>
              </w:tabs>
              <w:snapToGrid w:val="0"/>
              <w:spacing w:line="380" w:lineRule="exact"/>
              <w:jc w:val="left"/>
              <w:rPr>
                <w:rStyle w:val="NormalCharacter"/>
                <w:rFonts w:ascii="楷体_GB2312" w:eastAsia="楷体_GB2312" w:hAnsi="楷体"/>
                <w:color w:val="000000"/>
              </w:rPr>
            </w:pPr>
            <w:r>
              <w:rPr>
                <w:rStyle w:val="NormalCharacter"/>
                <w:rFonts w:ascii="楷体_GB2312" w:eastAsia="楷体_GB2312" w:hAnsi="楷体" w:cs="楷体_GB2312" w:hint="eastAsia"/>
                <w:color w:val="000000"/>
              </w:rPr>
              <w:t>（包括专著和论文，只列书名和篇名即可。论文仅限于发表在核心期刊或全国性重要报纸上的。请注明署名方式、发表或出版时间、刊物或出版社、字数。代表性著作和论文请注明中国知网统计的被引用数。）</w:t>
            </w:r>
          </w:p>
          <w:p w:rsidR="00231AE4" w:rsidRDefault="00231AE4">
            <w:pPr>
              <w:tabs>
                <w:tab w:val="left" w:pos="4185"/>
              </w:tabs>
              <w:snapToGrid w:val="0"/>
              <w:jc w:val="left"/>
              <w:rPr>
                <w:rStyle w:val="NormalCharacter"/>
                <w:rFonts w:ascii="楷体_GB2312" w:eastAsia="楷体_GB2312" w:hAnsi="楷体"/>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rsidP="00231AE4">
            <w:pPr>
              <w:ind w:firstLineChars="100" w:firstLine="31680"/>
              <w:rPr>
                <w:rStyle w:val="NormalCharacter"/>
                <w:rFonts w:ascii="楷体_GB2312" w:eastAsia="楷体_GB2312" w:hAnsi="楷体_GB2312"/>
                <w:b/>
                <w:bCs/>
                <w:sz w:val="28"/>
                <w:szCs w:val="28"/>
              </w:rPr>
            </w:pPr>
            <w:r>
              <w:rPr>
                <w:rStyle w:val="NormalCharacter"/>
                <w:rFonts w:ascii="楷体_GB2312" w:eastAsia="楷体_GB2312" w:hAnsi="楷体_GB2312" w:cs="楷体_GB2312"/>
                <w:b/>
                <w:bCs/>
                <w:sz w:val="28"/>
                <w:szCs w:val="28"/>
              </w:rPr>
              <w:t>2011</w:t>
            </w:r>
            <w:r>
              <w:rPr>
                <w:rStyle w:val="NormalCharacter"/>
                <w:rFonts w:ascii="楷体_GB2312" w:eastAsia="楷体_GB2312" w:hAnsi="楷体_GB2312" w:cs="楷体_GB2312" w:hint="eastAsia"/>
                <w:b/>
                <w:bCs/>
                <w:sz w:val="28"/>
                <w:szCs w:val="28"/>
              </w:rPr>
              <w:t>年论文《以发展和服务为主旋唱好律师所党建工作进行曲》在三省一区（吉林）律师论坛中被评为一等奖；</w:t>
            </w:r>
          </w:p>
          <w:p w:rsidR="00231AE4" w:rsidRDefault="00231AE4" w:rsidP="00231AE4">
            <w:pPr>
              <w:ind w:firstLineChars="100" w:firstLine="31680"/>
              <w:rPr>
                <w:rStyle w:val="NormalCharacter"/>
                <w:rFonts w:ascii="楷体_GB2312" w:eastAsia="楷体_GB2312" w:hAnsi="楷体_GB2312"/>
                <w:b/>
                <w:bCs/>
                <w:sz w:val="28"/>
                <w:szCs w:val="28"/>
              </w:rPr>
            </w:pPr>
            <w:r>
              <w:rPr>
                <w:rStyle w:val="NormalCharacter"/>
                <w:rFonts w:ascii="楷体_GB2312" w:eastAsia="楷体_GB2312" w:hAnsi="楷体_GB2312" w:cs="楷体_GB2312"/>
                <w:b/>
                <w:bCs/>
                <w:sz w:val="28"/>
                <w:szCs w:val="28"/>
              </w:rPr>
              <w:t>2012</w:t>
            </w:r>
            <w:r>
              <w:rPr>
                <w:rStyle w:val="NormalCharacter"/>
                <w:rFonts w:ascii="楷体_GB2312" w:eastAsia="楷体_GB2312" w:hAnsi="楷体_GB2312" w:cs="楷体_GB2312" w:hint="eastAsia"/>
                <w:b/>
                <w:bCs/>
                <w:sz w:val="28"/>
                <w:szCs w:val="28"/>
              </w:rPr>
              <w:t>年论文《律师形象建设刍议》在</w:t>
            </w:r>
            <w:r>
              <w:rPr>
                <w:rStyle w:val="NormalCharacter"/>
                <w:rFonts w:ascii="楷体_GB2312" w:eastAsia="楷体_GB2312" w:hAnsi="楷体_GB2312" w:cs="楷体_GB2312"/>
                <w:b/>
                <w:bCs/>
                <w:sz w:val="28"/>
                <w:szCs w:val="28"/>
              </w:rPr>
              <w:t>2012</w:t>
            </w:r>
            <w:r>
              <w:rPr>
                <w:rStyle w:val="NormalCharacter"/>
                <w:rFonts w:ascii="楷体_GB2312" w:eastAsia="楷体_GB2312" w:hAnsi="楷体_GB2312" w:cs="楷体_GB2312" w:hint="eastAsia"/>
                <w:b/>
                <w:bCs/>
                <w:sz w:val="28"/>
                <w:szCs w:val="28"/>
              </w:rPr>
              <w:t>年三省一区律师论坛上获一等奖。</w:t>
            </w:r>
          </w:p>
          <w:p w:rsidR="00231AE4" w:rsidRDefault="00231AE4">
            <w:pPr>
              <w:rPr>
                <w:rStyle w:val="NormalCharacter"/>
                <w:rFonts w:ascii="仿宋_GB2312" w:eastAsia="仿宋_GB2312"/>
                <w:b/>
                <w:bCs/>
                <w:sz w:val="28"/>
                <w:szCs w:val="28"/>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left"/>
              <w:rPr>
                <w:rStyle w:val="NormalCharacter"/>
                <w:rFonts w:ascii="楷体_GB2312" w:eastAsia="楷体_GB2312" w:hAnsi="楷体"/>
                <w:b/>
                <w:bCs/>
                <w:color w:val="000000"/>
              </w:rPr>
            </w:pPr>
          </w:p>
          <w:p w:rsidR="00231AE4" w:rsidRDefault="00231AE4">
            <w:pPr>
              <w:tabs>
                <w:tab w:val="left" w:pos="4185"/>
              </w:tabs>
              <w:snapToGrid w:val="0"/>
              <w:jc w:val="center"/>
              <w:rPr>
                <w:rStyle w:val="NormalCharacter"/>
                <w:rFonts w:ascii="楷体_GB2312" w:eastAsia="楷体_GB2312" w:hAnsi="楷体"/>
                <w:b/>
                <w:bCs/>
                <w:color w:val="000000"/>
              </w:rPr>
            </w:pPr>
          </w:p>
        </w:tc>
      </w:tr>
      <w:tr w:rsidR="00231AE4">
        <w:trPr>
          <w:cantSplit/>
          <w:trHeight w:hRule="exact" w:val="6521"/>
          <w:jc w:val="center"/>
        </w:trPr>
        <w:tc>
          <w:tcPr>
            <w:tcW w:w="8959" w:type="dxa"/>
            <w:gridSpan w:val="5"/>
            <w:vAlign w:val="center"/>
          </w:tcPr>
          <w:p w:rsidR="00231AE4" w:rsidRDefault="00231AE4">
            <w:pPr>
              <w:tabs>
                <w:tab w:val="left" w:pos="4185"/>
              </w:tabs>
              <w:snapToGrid w:val="0"/>
              <w:jc w:val="center"/>
              <w:rPr>
                <w:rStyle w:val="NormalCharacter"/>
                <w:rFonts w:ascii="黑体" w:eastAsia="黑体" w:hAnsi="黑体"/>
                <w:sz w:val="30"/>
                <w:szCs w:val="30"/>
              </w:rPr>
            </w:pPr>
            <w:r>
              <w:rPr>
                <w:rStyle w:val="NormalCharacter"/>
                <w:rFonts w:ascii="黑体" w:eastAsia="黑体" w:hAnsi="黑体" w:cs="黑体" w:hint="eastAsia"/>
                <w:sz w:val="30"/>
                <w:szCs w:val="30"/>
              </w:rPr>
              <w:t>重要智库成果</w:t>
            </w:r>
          </w:p>
          <w:p w:rsidR="00231AE4" w:rsidRDefault="00231AE4">
            <w:pPr>
              <w:tabs>
                <w:tab w:val="left" w:pos="4185"/>
              </w:tabs>
              <w:snapToGrid w:val="0"/>
              <w:spacing w:line="160" w:lineRule="exact"/>
              <w:jc w:val="center"/>
              <w:rPr>
                <w:rStyle w:val="NormalCharacter"/>
                <w:rFonts w:ascii="宋体"/>
                <w:b/>
                <w:bCs/>
                <w:sz w:val="30"/>
                <w:szCs w:val="30"/>
              </w:rPr>
            </w:pPr>
          </w:p>
          <w:p w:rsidR="00231AE4" w:rsidRDefault="00231AE4">
            <w:pPr>
              <w:tabs>
                <w:tab w:val="left" w:pos="4185"/>
              </w:tabs>
              <w:snapToGrid w:val="0"/>
              <w:spacing w:line="380" w:lineRule="exact"/>
              <w:jc w:val="left"/>
              <w:rPr>
                <w:rStyle w:val="NormalCharacter"/>
                <w:rFonts w:ascii="楷体_GB2312" w:eastAsia="楷体_GB2312" w:hAnsi="楷体"/>
                <w:color w:val="000000"/>
              </w:rPr>
            </w:pPr>
            <w:r>
              <w:rPr>
                <w:rStyle w:val="NormalCharacter"/>
                <w:rFonts w:ascii="楷体_GB2312" w:eastAsia="楷体_GB2312" w:hAnsi="楷体" w:cs="楷体_GB2312" w:hint="eastAsia"/>
                <w:color w:val="000000"/>
              </w:rPr>
              <w:t>（含智库成果获得领导批示、被有关部门使用采纳的情况。）</w:t>
            </w:r>
          </w:p>
          <w:p w:rsidR="00231AE4" w:rsidRDefault="00231AE4">
            <w:pPr>
              <w:tabs>
                <w:tab w:val="left" w:pos="4185"/>
              </w:tabs>
              <w:snapToGrid w:val="0"/>
              <w:jc w:val="center"/>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tc>
      </w:tr>
      <w:tr w:rsidR="00231AE4">
        <w:trPr>
          <w:cantSplit/>
          <w:trHeight w:hRule="exact" w:val="4366"/>
          <w:jc w:val="center"/>
        </w:trPr>
        <w:tc>
          <w:tcPr>
            <w:tcW w:w="8959" w:type="dxa"/>
            <w:gridSpan w:val="5"/>
            <w:vAlign w:val="center"/>
          </w:tcPr>
          <w:p w:rsidR="00231AE4" w:rsidRDefault="00231AE4">
            <w:pPr>
              <w:tabs>
                <w:tab w:val="left" w:pos="4185"/>
              </w:tabs>
              <w:snapToGrid w:val="0"/>
              <w:jc w:val="center"/>
              <w:rPr>
                <w:rStyle w:val="NormalCharacter"/>
                <w:b/>
                <w:bCs/>
                <w:color w:val="0000FF"/>
                <w:kern w:val="0"/>
                <w:sz w:val="30"/>
                <w:szCs w:val="30"/>
              </w:rPr>
            </w:pPr>
          </w:p>
          <w:p w:rsidR="00231AE4" w:rsidRDefault="00231AE4">
            <w:pPr>
              <w:tabs>
                <w:tab w:val="left" w:pos="4185"/>
              </w:tabs>
              <w:snapToGrid w:val="0"/>
              <w:jc w:val="center"/>
              <w:rPr>
                <w:rStyle w:val="NormalCharacter"/>
                <w:rFonts w:ascii="黑体" w:eastAsia="黑体" w:hAnsi="黑体"/>
                <w:sz w:val="30"/>
                <w:szCs w:val="30"/>
              </w:rPr>
            </w:pPr>
            <w:r>
              <w:rPr>
                <w:rStyle w:val="NormalCharacter"/>
                <w:rFonts w:ascii="黑体" w:eastAsia="黑体" w:hAnsi="黑体" w:cs="黑体" w:hint="eastAsia"/>
                <w:sz w:val="30"/>
                <w:szCs w:val="30"/>
              </w:rPr>
              <w:t>在法学教育方面的贡献</w:t>
            </w:r>
          </w:p>
          <w:p w:rsidR="00231AE4" w:rsidRDefault="00231AE4">
            <w:pPr>
              <w:tabs>
                <w:tab w:val="left" w:pos="4185"/>
              </w:tabs>
              <w:snapToGrid w:val="0"/>
              <w:spacing w:line="160" w:lineRule="exact"/>
              <w:jc w:val="center"/>
              <w:rPr>
                <w:rStyle w:val="NormalCharacter"/>
                <w:rFonts w:ascii="宋体"/>
                <w:b/>
                <w:bCs/>
                <w:sz w:val="30"/>
                <w:szCs w:val="30"/>
              </w:rPr>
            </w:pPr>
          </w:p>
          <w:p w:rsidR="00231AE4" w:rsidRDefault="00231AE4">
            <w:pPr>
              <w:tabs>
                <w:tab w:val="left" w:pos="4185"/>
              </w:tabs>
              <w:snapToGrid w:val="0"/>
              <w:jc w:val="left"/>
              <w:rPr>
                <w:rStyle w:val="NormalCharacter"/>
                <w:rFonts w:ascii="楷体_GB2312" w:eastAsia="楷体_GB2312" w:hAnsi="楷体"/>
                <w:b/>
                <w:bCs/>
                <w:color w:val="0000FF"/>
              </w:rPr>
            </w:pPr>
            <w:r>
              <w:rPr>
                <w:rStyle w:val="NormalCharacter"/>
                <w:rFonts w:ascii="楷体_GB2312" w:eastAsia="楷体_GB2312" w:hAnsi="楷体" w:cs="楷体_GB2312" w:hint="eastAsia"/>
                <w:color w:val="000000"/>
              </w:rPr>
              <w:t>（如编写重点教材、主讲精品课程、在法学教育方面获得的重要荣誉表彰等。）</w:t>
            </w: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p w:rsidR="00231AE4" w:rsidRDefault="00231AE4">
            <w:pPr>
              <w:tabs>
                <w:tab w:val="left" w:pos="4185"/>
              </w:tabs>
              <w:snapToGrid w:val="0"/>
              <w:jc w:val="left"/>
              <w:rPr>
                <w:rStyle w:val="NormalCharacter"/>
                <w:rFonts w:ascii="楷体_GB2312" w:eastAsia="楷体_GB2312" w:hAnsi="楷体"/>
                <w:b/>
                <w:bCs/>
                <w:color w:val="0000FF"/>
              </w:rPr>
            </w:pPr>
          </w:p>
        </w:tc>
      </w:tr>
      <w:tr w:rsidR="00231AE4">
        <w:trPr>
          <w:cantSplit/>
          <w:trHeight w:hRule="exact" w:val="4366"/>
          <w:jc w:val="center"/>
        </w:trPr>
        <w:tc>
          <w:tcPr>
            <w:tcW w:w="8959" w:type="dxa"/>
            <w:gridSpan w:val="5"/>
            <w:vAlign w:val="center"/>
          </w:tcPr>
          <w:p w:rsidR="00231AE4" w:rsidRDefault="00231AE4">
            <w:pPr>
              <w:tabs>
                <w:tab w:val="left" w:pos="4185"/>
              </w:tabs>
              <w:snapToGrid w:val="0"/>
              <w:jc w:val="center"/>
              <w:rPr>
                <w:rStyle w:val="NormalCharacter"/>
                <w:rFonts w:ascii="黑体" w:eastAsia="黑体" w:hAnsi="黑体"/>
                <w:sz w:val="30"/>
                <w:szCs w:val="30"/>
              </w:rPr>
            </w:pPr>
            <w:r>
              <w:rPr>
                <w:rStyle w:val="NormalCharacter"/>
                <w:rFonts w:ascii="黑体" w:eastAsia="黑体" w:hAnsi="黑体" w:cs="黑体" w:hint="eastAsia"/>
                <w:sz w:val="30"/>
                <w:szCs w:val="30"/>
              </w:rPr>
              <w:t>在法治宣传方面的贡献</w:t>
            </w:r>
          </w:p>
          <w:p w:rsidR="00231AE4" w:rsidRDefault="00231AE4">
            <w:pPr>
              <w:tabs>
                <w:tab w:val="left" w:pos="4185"/>
              </w:tabs>
              <w:snapToGrid w:val="0"/>
              <w:spacing w:line="160" w:lineRule="exact"/>
              <w:jc w:val="center"/>
              <w:rPr>
                <w:rStyle w:val="NormalCharacter"/>
                <w:b/>
                <w:bCs/>
                <w:color w:val="0000FF"/>
                <w:kern w:val="0"/>
                <w:sz w:val="30"/>
                <w:szCs w:val="30"/>
              </w:rPr>
            </w:pPr>
          </w:p>
          <w:p w:rsidR="00231AE4" w:rsidRDefault="00231AE4">
            <w:pPr>
              <w:tabs>
                <w:tab w:val="left" w:pos="4185"/>
              </w:tabs>
              <w:snapToGrid w:val="0"/>
              <w:spacing w:line="380" w:lineRule="exact"/>
              <w:jc w:val="left"/>
              <w:rPr>
                <w:rStyle w:val="NormalCharacter"/>
                <w:rFonts w:ascii="楷体_GB2312" w:eastAsia="楷体_GB2312" w:hAnsi="楷体"/>
                <w:color w:val="000000"/>
              </w:rPr>
            </w:pPr>
            <w:r>
              <w:rPr>
                <w:rStyle w:val="NormalCharacter"/>
                <w:rFonts w:ascii="楷体_GB2312" w:eastAsia="楷体_GB2312" w:hAnsi="楷体" w:cs="楷体_GB2312" w:hint="eastAsia"/>
                <w:color w:val="000000"/>
              </w:rPr>
              <w:t>（如担任法治宣讲活动主讲人、在媒体上发表法治宣传文章等。）</w:t>
            </w:r>
          </w:p>
          <w:p w:rsidR="00231AE4" w:rsidRDefault="00231AE4">
            <w:pPr>
              <w:tabs>
                <w:tab w:val="left" w:pos="4185"/>
              </w:tabs>
              <w:snapToGrid w:val="0"/>
              <w:spacing w:line="380" w:lineRule="exact"/>
              <w:jc w:val="left"/>
              <w:rPr>
                <w:rStyle w:val="NormalCharacter"/>
                <w:rFonts w:ascii="楷体_GB2312" w:eastAsia="楷体_GB2312" w:hAnsi="楷体"/>
                <w:color w:val="000000"/>
              </w:rPr>
            </w:pPr>
          </w:p>
          <w:p w:rsidR="00231AE4" w:rsidRDefault="00231AE4">
            <w:pPr>
              <w:tabs>
                <w:tab w:val="left" w:pos="4185"/>
              </w:tabs>
              <w:snapToGrid w:val="0"/>
              <w:spacing w:line="380" w:lineRule="exact"/>
              <w:jc w:val="left"/>
              <w:rPr>
                <w:rStyle w:val="NormalCharacter"/>
                <w:rFonts w:ascii="楷体_GB2312" w:eastAsia="楷体_GB2312" w:hAnsi="楷体"/>
                <w:color w:val="000000"/>
                <w:sz w:val="28"/>
                <w:szCs w:val="28"/>
              </w:rPr>
            </w:pPr>
            <w:r>
              <w:rPr>
                <w:rStyle w:val="NormalCharacter"/>
                <w:rFonts w:ascii="楷体_GB2312" w:eastAsia="楷体_GB2312" w:hAnsi="楷体" w:cs="楷体_GB2312" w:hint="eastAsia"/>
                <w:color w:val="000000"/>
                <w:sz w:val="28"/>
                <w:szCs w:val="28"/>
              </w:rPr>
              <w:t>在国家机关、企事业单位进行《民法典》宣讲</w:t>
            </w:r>
            <w:r>
              <w:rPr>
                <w:rStyle w:val="NormalCharacter"/>
                <w:rFonts w:ascii="楷体_GB2312" w:eastAsia="楷体_GB2312" w:hAnsi="楷体" w:cs="楷体_GB2312"/>
                <w:color w:val="000000"/>
                <w:sz w:val="28"/>
                <w:szCs w:val="28"/>
              </w:rPr>
              <w:t>16</w:t>
            </w:r>
            <w:r>
              <w:rPr>
                <w:rStyle w:val="NormalCharacter"/>
                <w:rFonts w:ascii="楷体_GB2312" w:eastAsia="楷体_GB2312" w:hAnsi="楷体" w:cs="楷体_GB2312" w:hint="eastAsia"/>
                <w:color w:val="000000"/>
                <w:sz w:val="28"/>
                <w:szCs w:val="28"/>
              </w:rPr>
              <w:t>次</w:t>
            </w:r>
          </w:p>
          <w:p w:rsidR="00231AE4" w:rsidRDefault="00231AE4">
            <w:pPr>
              <w:tabs>
                <w:tab w:val="left" w:pos="4185"/>
              </w:tabs>
              <w:snapToGrid w:val="0"/>
              <w:spacing w:line="380" w:lineRule="exact"/>
              <w:jc w:val="left"/>
              <w:rPr>
                <w:rStyle w:val="NormalCharacter"/>
                <w:rFonts w:ascii="楷体_GB2312" w:eastAsia="楷体_GB2312" w:hAnsi="楷体"/>
                <w:color w:val="000000"/>
                <w:sz w:val="28"/>
                <w:szCs w:val="28"/>
              </w:rPr>
            </w:pPr>
          </w:p>
          <w:p w:rsidR="00231AE4" w:rsidRDefault="00231AE4">
            <w:pPr>
              <w:tabs>
                <w:tab w:val="left" w:pos="4185"/>
              </w:tabs>
              <w:snapToGrid w:val="0"/>
              <w:spacing w:line="380" w:lineRule="exact"/>
              <w:jc w:val="left"/>
              <w:rPr>
                <w:rStyle w:val="NormalCharacter"/>
                <w:rFonts w:ascii="楷体_GB2312" w:eastAsia="楷体_GB2312" w:hAnsi="楷体"/>
                <w:color w:val="000000"/>
              </w:rPr>
            </w:pPr>
          </w:p>
          <w:p w:rsidR="00231AE4" w:rsidRDefault="00231AE4">
            <w:pPr>
              <w:tabs>
                <w:tab w:val="left" w:pos="4185"/>
              </w:tabs>
              <w:snapToGrid w:val="0"/>
              <w:jc w:val="left"/>
              <w:rPr>
                <w:rStyle w:val="NormalCharacter"/>
                <w:color w:val="0000FF"/>
                <w:kern w:val="0"/>
                <w:sz w:val="32"/>
                <w:szCs w:val="32"/>
              </w:rPr>
            </w:pPr>
          </w:p>
          <w:p w:rsidR="00231AE4" w:rsidRDefault="00231AE4">
            <w:pPr>
              <w:tabs>
                <w:tab w:val="left" w:pos="4185"/>
              </w:tabs>
              <w:snapToGrid w:val="0"/>
              <w:jc w:val="left"/>
              <w:rPr>
                <w:rStyle w:val="NormalCharacter"/>
                <w:color w:val="0000FF"/>
                <w:kern w:val="0"/>
                <w:sz w:val="32"/>
                <w:szCs w:val="32"/>
              </w:rPr>
            </w:pPr>
          </w:p>
          <w:p w:rsidR="00231AE4" w:rsidRDefault="00231AE4">
            <w:pPr>
              <w:tabs>
                <w:tab w:val="left" w:pos="4185"/>
              </w:tabs>
              <w:snapToGrid w:val="0"/>
              <w:jc w:val="left"/>
              <w:rPr>
                <w:rStyle w:val="NormalCharacter"/>
                <w:color w:val="0000FF"/>
                <w:kern w:val="0"/>
                <w:sz w:val="32"/>
                <w:szCs w:val="32"/>
              </w:rPr>
            </w:pPr>
          </w:p>
        </w:tc>
      </w:tr>
      <w:tr w:rsidR="00231AE4">
        <w:trPr>
          <w:cantSplit/>
          <w:trHeight w:hRule="exact" w:val="4366"/>
          <w:jc w:val="center"/>
        </w:trPr>
        <w:tc>
          <w:tcPr>
            <w:tcW w:w="8959" w:type="dxa"/>
            <w:gridSpan w:val="5"/>
            <w:vAlign w:val="center"/>
          </w:tcPr>
          <w:p w:rsidR="00231AE4" w:rsidRDefault="00231AE4">
            <w:pPr>
              <w:tabs>
                <w:tab w:val="left" w:pos="4185"/>
              </w:tabs>
              <w:snapToGrid w:val="0"/>
              <w:jc w:val="center"/>
              <w:rPr>
                <w:rStyle w:val="NormalCharacter"/>
                <w:rFonts w:ascii="黑体" w:eastAsia="黑体" w:hAnsi="黑体"/>
                <w:sz w:val="30"/>
                <w:szCs w:val="30"/>
              </w:rPr>
            </w:pPr>
            <w:r>
              <w:rPr>
                <w:rStyle w:val="NormalCharacter"/>
                <w:rFonts w:ascii="黑体" w:eastAsia="黑体" w:hAnsi="黑体" w:cs="黑体" w:hint="eastAsia"/>
                <w:sz w:val="30"/>
                <w:szCs w:val="30"/>
              </w:rPr>
              <w:t>在法治实践方面的贡献</w:t>
            </w:r>
          </w:p>
          <w:p w:rsidR="00231AE4" w:rsidRDefault="00231AE4">
            <w:pPr>
              <w:tabs>
                <w:tab w:val="left" w:pos="4185"/>
              </w:tabs>
              <w:snapToGrid w:val="0"/>
              <w:spacing w:line="160" w:lineRule="exact"/>
              <w:jc w:val="center"/>
              <w:rPr>
                <w:rStyle w:val="NormalCharacter"/>
                <w:rFonts w:ascii="宋体"/>
                <w:b/>
                <w:bCs/>
                <w:sz w:val="30"/>
                <w:szCs w:val="30"/>
              </w:rPr>
            </w:pPr>
          </w:p>
          <w:p w:rsidR="00231AE4" w:rsidRDefault="00231AE4">
            <w:pPr>
              <w:tabs>
                <w:tab w:val="left" w:pos="4185"/>
              </w:tabs>
              <w:snapToGrid w:val="0"/>
              <w:jc w:val="left"/>
              <w:rPr>
                <w:rStyle w:val="NormalCharacter"/>
                <w:rFonts w:ascii="楷体_GB2312" w:eastAsia="楷体_GB2312" w:hAnsi="楷体"/>
                <w:color w:val="000000"/>
              </w:rPr>
            </w:pPr>
            <w:r>
              <w:rPr>
                <w:rStyle w:val="NormalCharacter"/>
                <w:rFonts w:ascii="楷体_GB2312" w:eastAsia="楷体_GB2312" w:hAnsi="楷体" w:cs="楷体_GB2312" w:hint="eastAsia"/>
                <w:color w:val="000000"/>
              </w:rPr>
              <w:t>（如在实务部门挂职、参与重大案件论证、仲裁等。）</w:t>
            </w:r>
          </w:p>
          <w:p w:rsidR="00231AE4" w:rsidRDefault="00231AE4">
            <w:pPr>
              <w:tabs>
                <w:tab w:val="left" w:pos="4185"/>
              </w:tabs>
              <w:snapToGrid w:val="0"/>
              <w:jc w:val="left"/>
              <w:rPr>
                <w:rStyle w:val="NormalCharacter"/>
                <w:color w:val="0000FF"/>
                <w:kern w:val="0"/>
                <w:sz w:val="32"/>
                <w:szCs w:val="32"/>
              </w:rPr>
            </w:pPr>
          </w:p>
          <w:p w:rsidR="00231AE4" w:rsidRDefault="00231AE4">
            <w:pPr>
              <w:tabs>
                <w:tab w:val="left" w:pos="4185"/>
              </w:tabs>
              <w:snapToGrid w:val="0"/>
              <w:jc w:val="left"/>
              <w:rPr>
                <w:rStyle w:val="NormalCharacter"/>
                <w:color w:val="0000FF"/>
                <w:kern w:val="0"/>
                <w:sz w:val="32"/>
                <w:szCs w:val="32"/>
              </w:rPr>
            </w:pPr>
          </w:p>
          <w:p w:rsidR="00231AE4" w:rsidRDefault="00231AE4">
            <w:pPr>
              <w:tabs>
                <w:tab w:val="left" w:pos="4185"/>
              </w:tabs>
              <w:snapToGrid w:val="0"/>
              <w:jc w:val="left"/>
              <w:rPr>
                <w:rStyle w:val="NormalCharacter"/>
                <w:rFonts w:ascii="仿宋" w:eastAsia="仿宋" w:hAnsi="仿宋"/>
                <w:color w:val="000000"/>
                <w:kern w:val="0"/>
                <w:sz w:val="28"/>
                <w:szCs w:val="28"/>
              </w:rPr>
            </w:pPr>
            <w:r>
              <w:rPr>
                <w:rStyle w:val="NormalCharacter"/>
                <w:rFonts w:ascii="仿宋" w:eastAsia="仿宋" w:hAnsi="仿宋" w:cs="仿宋" w:hint="eastAsia"/>
                <w:color w:val="000000"/>
                <w:kern w:val="0"/>
                <w:sz w:val="28"/>
                <w:szCs w:val="28"/>
              </w:rPr>
              <w:t>鸡西市仲裁委员会委员，鸡西市立法咨询员</w:t>
            </w:r>
          </w:p>
          <w:p w:rsidR="00231AE4" w:rsidRDefault="00231AE4">
            <w:pPr>
              <w:tabs>
                <w:tab w:val="left" w:pos="4185"/>
              </w:tabs>
              <w:snapToGrid w:val="0"/>
              <w:jc w:val="left"/>
              <w:rPr>
                <w:rStyle w:val="NormalCharacter"/>
                <w:color w:val="0000FF"/>
                <w:kern w:val="0"/>
                <w:sz w:val="32"/>
                <w:szCs w:val="32"/>
              </w:rPr>
            </w:pPr>
          </w:p>
          <w:p w:rsidR="00231AE4" w:rsidRDefault="00231AE4">
            <w:pPr>
              <w:tabs>
                <w:tab w:val="left" w:pos="4185"/>
              </w:tabs>
              <w:snapToGrid w:val="0"/>
              <w:jc w:val="left"/>
              <w:rPr>
                <w:rStyle w:val="NormalCharacter"/>
                <w:color w:val="0000FF"/>
                <w:kern w:val="0"/>
                <w:sz w:val="32"/>
                <w:szCs w:val="32"/>
              </w:rPr>
            </w:pPr>
          </w:p>
          <w:p w:rsidR="00231AE4" w:rsidRDefault="00231AE4">
            <w:pPr>
              <w:tabs>
                <w:tab w:val="left" w:pos="4185"/>
              </w:tabs>
              <w:snapToGrid w:val="0"/>
              <w:jc w:val="left"/>
              <w:rPr>
                <w:rStyle w:val="NormalCharacter"/>
                <w:color w:val="0000FF"/>
                <w:kern w:val="0"/>
                <w:sz w:val="32"/>
                <w:szCs w:val="32"/>
              </w:rPr>
            </w:pPr>
          </w:p>
        </w:tc>
      </w:tr>
      <w:tr w:rsidR="00231AE4" w:rsidTr="00FB4159">
        <w:trPr>
          <w:cantSplit/>
          <w:trHeight w:hRule="exact" w:val="10500"/>
          <w:jc w:val="center"/>
        </w:trPr>
        <w:tc>
          <w:tcPr>
            <w:tcW w:w="8959" w:type="dxa"/>
            <w:gridSpan w:val="5"/>
            <w:vAlign w:val="center"/>
          </w:tcPr>
          <w:p w:rsidR="00231AE4" w:rsidRPr="00FB4159" w:rsidRDefault="00231AE4" w:rsidP="00FB4159">
            <w:pPr>
              <w:tabs>
                <w:tab w:val="left" w:pos="4185"/>
              </w:tabs>
              <w:snapToGrid w:val="0"/>
              <w:jc w:val="center"/>
              <w:rPr>
                <w:rStyle w:val="NormalCharacter"/>
                <w:rFonts w:ascii="黑体" w:eastAsia="黑体" w:hAnsi="黑体"/>
                <w:sz w:val="32"/>
                <w:szCs w:val="32"/>
              </w:rPr>
            </w:pPr>
            <w:r w:rsidRPr="00FB4159">
              <w:rPr>
                <w:rStyle w:val="NormalCharacter"/>
                <w:rFonts w:ascii="黑体" w:eastAsia="黑体" w:hAnsi="黑体" w:cs="黑体" w:hint="eastAsia"/>
                <w:sz w:val="32"/>
                <w:szCs w:val="32"/>
              </w:rPr>
              <w:t>获得奖项和表彰</w:t>
            </w:r>
          </w:p>
          <w:p w:rsidR="00231AE4" w:rsidRDefault="00231AE4">
            <w:pPr>
              <w:tabs>
                <w:tab w:val="left" w:pos="4185"/>
              </w:tabs>
              <w:snapToGrid w:val="0"/>
              <w:spacing w:line="340" w:lineRule="exact"/>
              <w:jc w:val="left"/>
              <w:rPr>
                <w:rStyle w:val="NormalCharacter"/>
                <w:rFonts w:ascii="楷体_GB2312" w:eastAsia="楷体_GB2312" w:hAnsi="楷体"/>
                <w:color w:val="000000"/>
              </w:rPr>
            </w:pPr>
            <w:r>
              <w:rPr>
                <w:rStyle w:val="NormalCharacter"/>
                <w:rFonts w:ascii="楷体_GB2312" w:eastAsia="楷体_GB2312" w:hAnsi="楷体" w:cs="楷体_GB2312" w:hint="eastAsia"/>
                <w:color w:val="000000"/>
              </w:rPr>
              <w:t>（请注明获得时间及等级）</w:t>
            </w:r>
          </w:p>
          <w:p w:rsidR="00231AE4" w:rsidRDefault="00231AE4" w:rsidP="00FB4159">
            <w:pPr>
              <w:tabs>
                <w:tab w:val="left" w:pos="4185"/>
              </w:tabs>
              <w:snapToGrid w:val="0"/>
              <w:spacing w:line="400" w:lineRule="exact"/>
              <w:jc w:val="left"/>
              <w:rPr>
                <w:rStyle w:val="NormalCharacter"/>
                <w:rFonts w:ascii="楷体_GB2312" w:eastAsia="楷体_GB2312" w:hAnsi="楷体"/>
                <w:color w:val="000000"/>
              </w:rPr>
            </w:pP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1.2010</w:t>
            </w:r>
            <w:r>
              <w:rPr>
                <w:rStyle w:val="NormalCharacter"/>
                <w:rFonts w:ascii="仿宋_GB2312" w:eastAsia="仿宋_GB2312" w:cs="仿宋_GB2312" w:hint="eastAsia"/>
              </w:rPr>
              <w:t>年</w:t>
            </w:r>
            <w:r>
              <w:rPr>
                <w:rStyle w:val="NormalCharacter"/>
                <w:rFonts w:ascii="仿宋_GB2312" w:eastAsia="仿宋_GB2312" w:cs="仿宋_GB2312"/>
              </w:rPr>
              <w:t>12</w:t>
            </w:r>
            <w:r>
              <w:rPr>
                <w:rStyle w:val="NormalCharacter"/>
                <w:rFonts w:ascii="仿宋_GB2312" w:eastAsia="仿宋_GB2312" w:cs="仿宋_GB2312" w:hint="eastAsia"/>
              </w:rPr>
              <w:t>月，中共黑龙江省委政法委员会授予张兆芹同志“</w:t>
            </w:r>
            <w:r>
              <w:rPr>
                <w:rStyle w:val="NormalCharacter"/>
                <w:rFonts w:ascii="仿宋_GB2312" w:eastAsia="仿宋_GB2312" w:cs="仿宋_GB2312"/>
              </w:rPr>
              <w:t>2009-2010</w:t>
            </w:r>
            <w:r>
              <w:rPr>
                <w:rStyle w:val="NormalCharacter"/>
                <w:rFonts w:ascii="仿宋_GB2312" w:eastAsia="仿宋_GB2312" w:cs="仿宋_GB2312" w:hint="eastAsia"/>
              </w:rPr>
              <w:t>年全省政法系统先进个人”称号。</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2.2011</w:t>
            </w:r>
            <w:r>
              <w:rPr>
                <w:rStyle w:val="NormalCharacter"/>
                <w:rFonts w:ascii="仿宋_GB2312" w:eastAsia="仿宋_GB2312" w:cs="仿宋_GB2312" w:hint="eastAsia"/>
              </w:rPr>
              <w:t>年</w:t>
            </w:r>
            <w:r>
              <w:rPr>
                <w:rStyle w:val="NormalCharacter"/>
                <w:rFonts w:ascii="仿宋_GB2312" w:eastAsia="仿宋_GB2312" w:cs="仿宋_GB2312"/>
              </w:rPr>
              <w:t>8</w:t>
            </w:r>
            <w:r>
              <w:rPr>
                <w:rStyle w:val="NormalCharacter"/>
                <w:rFonts w:ascii="仿宋_GB2312" w:eastAsia="仿宋_GB2312" w:cs="仿宋_GB2312" w:hint="eastAsia"/>
              </w:rPr>
              <w:t>月</w:t>
            </w:r>
            <w:r>
              <w:rPr>
                <w:rStyle w:val="NormalCharacter"/>
                <w:rFonts w:ascii="仿宋_GB2312" w:eastAsia="仿宋_GB2312" w:cs="仿宋_GB2312"/>
              </w:rPr>
              <w:t>13</w:t>
            </w:r>
            <w:r>
              <w:rPr>
                <w:rStyle w:val="NormalCharacter"/>
                <w:rFonts w:ascii="仿宋_GB2312" w:eastAsia="仿宋_GB2312" w:cs="仿宋_GB2312" w:hint="eastAsia"/>
              </w:rPr>
              <w:t>日，</w:t>
            </w:r>
            <w:r>
              <w:rPr>
                <w:rStyle w:val="NormalCharacter"/>
                <w:rFonts w:ascii="仿宋_GB2312" w:eastAsia="仿宋_GB2312" w:cs="仿宋_GB2312"/>
              </w:rPr>
              <w:t>2011</w:t>
            </w:r>
            <w:r>
              <w:rPr>
                <w:rStyle w:val="NormalCharacter"/>
                <w:rFonts w:ascii="仿宋_GB2312" w:eastAsia="仿宋_GB2312" w:cs="仿宋_GB2312" w:hint="eastAsia"/>
              </w:rPr>
              <w:t>年三省一区（吉林）律师论坛组委会，将张兆芹律师的《以发展和服务为主旋唱好律师所党建工作进行曲》论文评为一等奖。</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3.2012</w:t>
            </w:r>
            <w:r>
              <w:rPr>
                <w:rStyle w:val="NormalCharacter"/>
                <w:rFonts w:ascii="仿宋_GB2312" w:eastAsia="仿宋_GB2312" w:cs="仿宋_GB2312" w:hint="eastAsia"/>
              </w:rPr>
              <w:t>年</w:t>
            </w:r>
            <w:r>
              <w:rPr>
                <w:rStyle w:val="NormalCharacter"/>
                <w:rFonts w:ascii="仿宋_GB2312" w:eastAsia="仿宋_GB2312" w:cs="仿宋_GB2312"/>
              </w:rPr>
              <w:t>7</w:t>
            </w:r>
            <w:r>
              <w:rPr>
                <w:rStyle w:val="NormalCharacter"/>
                <w:rFonts w:ascii="仿宋_GB2312" w:eastAsia="仿宋_GB2312" w:cs="仿宋_GB2312" w:hint="eastAsia"/>
              </w:rPr>
              <w:t>月，中国共产党黑龙江省司法厅委员会授予张兆芹同志“全省律师行业优秀共产党员”。</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4.2012</w:t>
            </w:r>
            <w:r>
              <w:rPr>
                <w:rStyle w:val="NormalCharacter"/>
                <w:rFonts w:ascii="仿宋_GB2312" w:eastAsia="仿宋_GB2312" w:cs="仿宋_GB2312" w:hint="eastAsia"/>
              </w:rPr>
              <w:t>年</w:t>
            </w:r>
            <w:r>
              <w:rPr>
                <w:rStyle w:val="NormalCharacter"/>
                <w:rFonts w:ascii="仿宋_GB2312" w:eastAsia="仿宋_GB2312" w:cs="仿宋_GB2312"/>
              </w:rPr>
              <w:t>8</w:t>
            </w:r>
            <w:r>
              <w:rPr>
                <w:rStyle w:val="NormalCharacter"/>
                <w:rFonts w:ascii="仿宋_GB2312" w:eastAsia="仿宋_GB2312" w:cs="仿宋_GB2312" w:hint="eastAsia"/>
              </w:rPr>
              <w:t>月</w:t>
            </w:r>
            <w:r>
              <w:rPr>
                <w:rStyle w:val="NormalCharacter"/>
                <w:rFonts w:ascii="仿宋_GB2312" w:eastAsia="仿宋_GB2312" w:cs="仿宋_GB2312"/>
              </w:rPr>
              <w:t>4</w:t>
            </w:r>
            <w:r>
              <w:rPr>
                <w:rStyle w:val="NormalCharacter"/>
                <w:rFonts w:ascii="仿宋_GB2312" w:eastAsia="仿宋_GB2312" w:cs="仿宋_GB2312" w:hint="eastAsia"/>
              </w:rPr>
              <w:t>日，张兆芹、曲振国撰写的论文《律师形象建设刍议》在</w:t>
            </w:r>
            <w:r>
              <w:rPr>
                <w:rStyle w:val="NormalCharacter"/>
                <w:rFonts w:ascii="仿宋_GB2312" w:eastAsia="仿宋_GB2312" w:cs="仿宋_GB2312"/>
              </w:rPr>
              <w:t>2012</w:t>
            </w:r>
            <w:r>
              <w:rPr>
                <w:rStyle w:val="NormalCharacter"/>
                <w:rFonts w:ascii="仿宋_GB2312" w:eastAsia="仿宋_GB2312" w:cs="仿宋_GB2312" w:hint="eastAsia"/>
              </w:rPr>
              <w:t>年三省一区律师论坛上获一等奖</w:t>
            </w:r>
            <w:r>
              <w:rPr>
                <w:rStyle w:val="NormalCharacter"/>
                <w:rFonts w:ascii="仿宋_GB2312" w:eastAsia="仿宋_GB2312" w:cs="仿宋_GB2312"/>
              </w:rPr>
              <w:t xml:space="preserve"> </w:t>
            </w:r>
            <w:r>
              <w:rPr>
                <w:rStyle w:val="NormalCharacter"/>
                <w:rFonts w:ascii="仿宋_GB2312" w:eastAsia="仿宋_GB2312" w:cs="仿宋_GB2312" w:hint="eastAsia"/>
              </w:rPr>
              <w:t>。</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5.2013</w:t>
            </w:r>
            <w:r>
              <w:rPr>
                <w:rStyle w:val="NormalCharacter"/>
                <w:rFonts w:ascii="仿宋_GB2312" w:eastAsia="仿宋_GB2312" w:cs="仿宋_GB2312" w:hint="eastAsia"/>
              </w:rPr>
              <w:t>年</w:t>
            </w:r>
            <w:r>
              <w:rPr>
                <w:rStyle w:val="NormalCharacter"/>
                <w:rFonts w:ascii="仿宋_GB2312" w:eastAsia="仿宋_GB2312" w:cs="仿宋_GB2312"/>
              </w:rPr>
              <w:t>9</w:t>
            </w:r>
            <w:r>
              <w:rPr>
                <w:rStyle w:val="NormalCharacter"/>
                <w:rFonts w:ascii="仿宋_GB2312" w:eastAsia="仿宋_GB2312" w:cs="仿宋_GB2312" w:hint="eastAsia"/>
              </w:rPr>
              <w:t>月，黑龙江省律师协会授予张兆芹律师“黑龙江省第三届律师辩论大赛最佳辩手奖”。</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6.2015</w:t>
            </w:r>
            <w:r>
              <w:rPr>
                <w:rStyle w:val="NormalCharacter"/>
                <w:rFonts w:ascii="仿宋_GB2312" w:eastAsia="仿宋_GB2312" w:cs="仿宋_GB2312" w:hint="eastAsia"/>
              </w:rPr>
              <w:t>年</w:t>
            </w:r>
            <w:r>
              <w:rPr>
                <w:rStyle w:val="NormalCharacter"/>
                <w:rFonts w:ascii="仿宋_GB2312" w:eastAsia="仿宋_GB2312" w:cs="仿宋_GB2312"/>
              </w:rPr>
              <w:t>3</w:t>
            </w:r>
            <w:r>
              <w:rPr>
                <w:rStyle w:val="NormalCharacter"/>
                <w:rFonts w:ascii="仿宋_GB2312" w:eastAsia="仿宋_GB2312" w:cs="仿宋_GB2312" w:hint="eastAsia"/>
              </w:rPr>
              <w:t>月，张兆芹同志在全省城乡妇女岗位建功活动中，成绩显著，特授予省“巾帼建功标兵”荣誉称号。</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7.2015</w:t>
            </w:r>
            <w:r>
              <w:rPr>
                <w:rStyle w:val="NormalCharacter"/>
                <w:rFonts w:ascii="仿宋_GB2312" w:eastAsia="仿宋_GB2312" w:cs="仿宋_GB2312" w:hint="eastAsia"/>
              </w:rPr>
              <w:t>年</w:t>
            </w:r>
            <w:r>
              <w:rPr>
                <w:rStyle w:val="NormalCharacter"/>
                <w:rFonts w:ascii="仿宋_GB2312" w:eastAsia="仿宋_GB2312" w:cs="仿宋_GB2312"/>
              </w:rPr>
              <w:t>12</w:t>
            </w:r>
            <w:r>
              <w:rPr>
                <w:rStyle w:val="NormalCharacter"/>
                <w:rFonts w:ascii="仿宋_GB2312" w:eastAsia="仿宋_GB2312" w:cs="仿宋_GB2312" w:hint="eastAsia"/>
              </w:rPr>
              <w:t>月</w:t>
            </w:r>
            <w:r>
              <w:rPr>
                <w:rStyle w:val="NormalCharacter"/>
                <w:rFonts w:ascii="仿宋_GB2312" w:eastAsia="仿宋_GB2312" w:cs="仿宋_GB2312"/>
              </w:rPr>
              <w:t>18</w:t>
            </w:r>
            <w:r>
              <w:rPr>
                <w:rStyle w:val="NormalCharacter"/>
                <w:rFonts w:ascii="仿宋_GB2312" w:eastAsia="仿宋_GB2312" w:cs="仿宋_GB2312" w:hint="eastAsia"/>
              </w:rPr>
              <w:t>日，中国律师年鉴网、中国律师年鉴、中国法律年鉴、中国当代优秀律师联袂发布，张兆芹律师为“</w:t>
            </w:r>
            <w:r>
              <w:rPr>
                <w:rStyle w:val="NormalCharacter"/>
                <w:rFonts w:ascii="仿宋_GB2312" w:eastAsia="仿宋_GB2312" w:cs="仿宋_GB2312"/>
              </w:rPr>
              <w:t>2014</w:t>
            </w:r>
            <w:r>
              <w:rPr>
                <w:rStyle w:val="NormalCharacter"/>
                <w:rFonts w:ascii="仿宋_GB2312" w:eastAsia="仿宋_GB2312" w:cs="仿宋_GB2312" w:hint="eastAsia"/>
              </w:rPr>
              <w:t>年度优秀专业律师”。</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8.2017</w:t>
            </w:r>
            <w:r>
              <w:rPr>
                <w:rStyle w:val="NormalCharacter"/>
                <w:rFonts w:ascii="仿宋_GB2312" w:eastAsia="仿宋_GB2312" w:cs="仿宋_GB2312" w:hint="eastAsia"/>
              </w:rPr>
              <w:t>年</w:t>
            </w:r>
            <w:r>
              <w:rPr>
                <w:rStyle w:val="NormalCharacter"/>
                <w:rFonts w:ascii="仿宋_GB2312" w:eastAsia="仿宋_GB2312" w:cs="仿宋_GB2312"/>
              </w:rPr>
              <w:t>3</w:t>
            </w:r>
            <w:r>
              <w:rPr>
                <w:rStyle w:val="NormalCharacter"/>
                <w:rFonts w:ascii="仿宋_GB2312" w:eastAsia="仿宋_GB2312" w:cs="仿宋_GB2312" w:hint="eastAsia"/>
              </w:rPr>
              <w:t>月，全国妇女联合会授予张兆芹同志“全国维护妇女儿童权益先进个人”荣誉称号。</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9.2018</w:t>
            </w:r>
            <w:r>
              <w:rPr>
                <w:rStyle w:val="NormalCharacter"/>
                <w:rFonts w:ascii="仿宋_GB2312" w:eastAsia="仿宋_GB2312" w:cs="仿宋_GB2312" w:hint="eastAsia"/>
              </w:rPr>
              <w:t>年</w:t>
            </w:r>
            <w:r>
              <w:rPr>
                <w:rStyle w:val="NormalCharacter"/>
                <w:rFonts w:ascii="仿宋_GB2312" w:eastAsia="仿宋_GB2312" w:cs="仿宋_GB2312"/>
              </w:rPr>
              <w:t>3</w:t>
            </w:r>
            <w:r>
              <w:rPr>
                <w:rStyle w:val="NormalCharacter"/>
                <w:rFonts w:ascii="仿宋_GB2312" w:eastAsia="仿宋_GB2312" w:cs="仿宋_GB2312" w:hint="eastAsia"/>
              </w:rPr>
              <w:t>月份，被授予全国三八红旗手。</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10.2018</w:t>
            </w:r>
            <w:r>
              <w:rPr>
                <w:rStyle w:val="NormalCharacter"/>
                <w:rFonts w:ascii="仿宋_GB2312" w:eastAsia="仿宋_GB2312" w:cs="仿宋_GB2312" w:hint="eastAsia"/>
              </w:rPr>
              <w:t>年</w:t>
            </w:r>
            <w:r>
              <w:rPr>
                <w:rStyle w:val="NormalCharacter"/>
                <w:rFonts w:ascii="仿宋_GB2312" w:eastAsia="仿宋_GB2312" w:cs="仿宋_GB2312"/>
              </w:rPr>
              <w:t>8</w:t>
            </w:r>
            <w:r>
              <w:rPr>
                <w:rStyle w:val="NormalCharacter"/>
                <w:rFonts w:ascii="仿宋_GB2312" w:eastAsia="仿宋_GB2312" w:cs="仿宋_GB2312" w:hint="eastAsia"/>
              </w:rPr>
              <w:t>月</w:t>
            </w:r>
            <w:r>
              <w:rPr>
                <w:rStyle w:val="NormalCharacter"/>
                <w:rFonts w:ascii="仿宋_GB2312" w:eastAsia="仿宋_GB2312" w:cs="仿宋_GB2312"/>
              </w:rPr>
              <w:t>25</w:t>
            </w:r>
            <w:r>
              <w:rPr>
                <w:rStyle w:val="NormalCharacter"/>
                <w:rFonts w:ascii="仿宋_GB2312" w:eastAsia="仿宋_GB2312" w:cs="仿宋_GB2312" w:hint="eastAsia"/>
              </w:rPr>
              <w:t>日，中国共产党黑龙江省律师行业委员会授予黑龙江盛夙律师事务所张兆芹为黑龙江省律师行业党员律师先锋岗。</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11.2018</w:t>
            </w:r>
            <w:r>
              <w:rPr>
                <w:rStyle w:val="NormalCharacter"/>
                <w:rFonts w:ascii="仿宋_GB2312" w:eastAsia="仿宋_GB2312" w:cs="仿宋_GB2312" w:hint="eastAsia"/>
              </w:rPr>
              <w:t>年</w:t>
            </w:r>
            <w:r>
              <w:rPr>
                <w:rStyle w:val="NormalCharacter"/>
                <w:rFonts w:ascii="仿宋_GB2312" w:eastAsia="仿宋_GB2312" w:cs="仿宋_GB2312"/>
              </w:rPr>
              <w:t>11</w:t>
            </w:r>
            <w:r>
              <w:rPr>
                <w:rStyle w:val="NormalCharacter"/>
                <w:rFonts w:ascii="仿宋_GB2312" w:eastAsia="仿宋_GB2312" w:cs="仿宋_GB2312" w:hint="eastAsia"/>
              </w:rPr>
              <w:t>月，黑龙江省最美律师。</w:t>
            </w:r>
          </w:p>
          <w:p w:rsidR="00231AE4" w:rsidRDefault="00231AE4" w:rsidP="00FB4159">
            <w:pPr>
              <w:spacing w:line="400" w:lineRule="exact"/>
              <w:rPr>
                <w:rStyle w:val="NormalCharacter"/>
                <w:rFonts w:ascii="仿宋_GB2312" w:eastAsia="仿宋_GB2312"/>
              </w:rPr>
            </w:pPr>
            <w:r>
              <w:rPr>
                <w:rStyle w:val="NormalCharacter"/>
                <w:rFonts w:ascii="仿宋_GB2312" w:eastAsia="仿宋_GB2312" w:cs="仿宋_GB2312"/>
              </w:rPr>
              <w:t>12.2019</w:t>
            </w:r>
            <w:r>
              <w:rPr>
                <w:rStyle w:val="NormalCharacter"/>
                <w:rFonts w:ascii="仿宋_GB2312" w:eastAsia="仿宋_GB2312" w:cs="仿宋_GB2312" w:hint="eastAsia"/>
              </w:rPr>
              <w:t>年</w:t>
            </w:r>
            <w:r>
              <w:rPr>
                <w:rStyle w:val="NormalCharacter"/>
                <w:rFonts w:ascii="仿宋_GB2312" w:eastAsia="仿宋_GB2312" w:cs="仿宋_GB2312"/>
              </w:rPr>
              <w:t>7</w:t>
            </w:r>
            <w:r>
              <w:rPr>
                <w:rStyle w:val="NormalCharacter"/>
                <w:rFonts w:ascii="仿宋_GB2312" w:eastAsia="仿宋_GB2312" w:cs="仿宋_GB2312" w:hint="eastAsia"/>
              </w:rPr>
              <w:t>月</w:t>
            </w:r>
            <w:r>
              <w:rPr>
                <w:rStyle w:val="NormalCharacter"/>
                <w:rFonts w:ascii="仿宋_GB2312" w:eastAsia="仿宋_GB2312" w:cs="仿宋_GB2312"/>
              </w:rPr>
              <w:t xml:space="preserve"> </w:t>
            </w:r>
            <w:r>
              <w:rPr>
                <w:rStyle w:val="NormalCharacter"/>
                <w:rFonts w:ascii="仿宋_GB2312" w:eastAsia="仿宋_GB2312" w:cs="仿宋_GB2312" w:hint="eastAsia"/>
              </w:rPr>
              <w:t>鸡西市第八批拔尖人才。</w:t>
            </w:r>
          </w:p>
          <w:p w:rsidR="00231AE4" w:rsidRDefault="00231AE4">
            <w:pPr>
              <w:tabs>
                <w:tab w:val="left" w:pos="4185"/>
              </w:tabs>
              <w:snapToGrid w:val="0"/>
              <w:spacing w:line="340" w:lineRule="exact"/>
              <w:jc w:val="left"/>
              <w:rPr>
                <w:rStyle w:val="NormalCharacter"/>
                <w:color w:val="0000FF"/>
                <w:kern w:val="0"/>
              </w:rPr>
            </w:pPr>
            <w:r>
              <w:rPr>
                <w:rStyle w:val="NormalCharacter"/>
                <w:rFonts w:ascii="仿宋_GB2312" w:eastAsia="仿宋_GB2312" w:cs="仿宋_GB2312"/>
              </w:rPr>
              <w:t>13.2019</w:t>
            </w:r>
            <w:r>
              <w:rPr>
                <w:rStyle w:val="NormalCharacter"/>
                <w:rFonts w:ascii="仿宋_GB2312" w:eastAsia="仿宋_GB2312" w:cs="仿宋_GB2312" w:hint="eastAsia"/>
              </w:rPr>
              <w:t>年</w:t>
            </w:r>
            <w:r>
              <w:rPr>
                <w:rStyle w:val="NormalCharacter"/>
                <w:rFonts w:ascii="仿宋_GB2312" w:eastAsia="仿宋_GB2312" w:cs="仿宋_GB2312"/>
              </w:rPr>
              <w:t>10</w:t>
            </w:r>
            <w:r>
              <w:rPr>
                <w:rStyle w:val="NormalCharacter"/>
                <w:rFonts w:ascii="仿宋_GB2312" w:eastAsia="仿宋_GB2312" w:cs="仿宋_GB2312" w:hint="eastAsia"/>
              </w:rPr>
              <w:t>月，黑龙江省总工会优秀志愿者。</w:t>
            </w:r>
          </w:p>
        </w:tc>
      </w:tr>
      <w:tr w:rsidR="00231AE4" w:rsidTr="00FB4159">
        <w:trPr>
          <w:cantSplit/>
          <w:trHeight w:hRule="exact" w:val="2279"/>
          <w:jc w:val="center"/>
        </w:trPr>
        <w:tc>
          <w:tcPr>
            <w:tcW w:w="8959" w:type="dxa"/>
            <w:gridSpan w:val="5"/>
            <w:vAlign w:val="center"/>
          </w:tcPr>
          <w:p w:rsidR="00231AE4" w:rsidRDefault="00231AE4">
            <w:pPr>
              <w:tabs>
                <w:tab w:val="left" w:pos="4185"/>
              </w:tabs>
              <w:snapToGrid w:val="0"/>
              <w:jc w:val="center"/>
              <w:rPr>
                <w:rStyle w:val="NormalCharacter"/>
                <w:b/>
                <w:bCs/>
                <w:color w:val="0000FF"/>
                <w:kern w:val="0"/>
                <w:sz w:val="32"/>
                <w:szCs w:val="32"/>
              </w:rPr>
            </w:pPr>
          </w:p>
          <w:p w:rsidR="00231AE4" w:rsidRDefault="00231AE4">
            <w:pPr>
              <w:tabs>
                <w:tab w:val="left" w:pos="4185"/>
              </w:tabs>
              <w:snapToGrid w:val="0"/>
              <w:jc w:val="center"/>
              <w:rPr>
                <w:rStyle w:val="NormalCharacter"/>
                <w:rFonts w:ascii="黑体" w:eastAsia="黑体" w:hAnsi="黑体"/>
                <w:sz w:val="32"/>
                <w:szCs w:val="32"/>
              </w:rPr>
            </w:pPr>
            <w:r>
              <w:rPr>
                <w:rStyle w:val="NormalCharacter"/>
                <w:rFonts w:ascii="黑体" w:eastAsia="黑体" w:hAnsi="黑体" w:cs="黑体" w:hint="eastAsia"/>
                <w:sz w:val="32"/>
                <w:szCs w:val="32"/>
              </w:rPr>
              <w:t>学术职务及其他重要社会兼职</w:t>
            </w:r>
          </w:p>
          <w:p w:rsidR="00231AE4" w:rsidRDefault="00231AE4">
            <w:pPr>
              <w:tabs>
                <w:tab w:val="left" w:pos="4185"/>
              </w:tabs>
              <w:snapToGrid w:val="0"/>
              <w:jc w:val="left"/>
              <w:rPr>
                <w:rStyle w:val="NormalCharacter"/>
                <w:rFonts w:ascii="仿宋" w:eastAsia="仿宋" w:hAnsi="仿宋"/>
                <w:color w:val="000000"/>
                <w:kern w:val="0"/>
                <w:sz w:val="28"/>
                <w:szCs w:val="28"/>
              </w:rPr>
            </w:pPr>
            <w:r>
              <w:rPr>
                <w:rStyle w:val="NormalCharacter"/>
                <w:rFonts w:ascii="仿宋" w:eastAsia="仿宋" w:hAnsi="仿宋" w:cs="仿宋" w:hint="eastAsia"/>
                <w:color w:val="000000"/>
                <w:kern w:val="0"/>
                <w:sz w:val="28"/>
                <w:szCs w:val="28"/>
              </w:rPr>
              <w:t>黑龙江省女律师协会副会长、黑龙江省律师协会常务理事，鸡西市妇联兼职副主席</w:t>
            </w:r>
          </w:p>
          <w:p w:rsidR="00231AE4" w:rsidRDefault="00231AE4">
            <w:pPr>
              <w:tabs>
                <w:tab w:val="left" w:pos="4185"/>
              </w:tabs>
              <w:snapToGrid w:val="0"/>
              <w:jc w:val="left"/>
              <w:rPr>
                <w:rStyle w:val="NormalCharacter"/>
                <w:color w:val="0000FF"/>
                <w:kern w:val="0"/>
                <w:sz w:val="36"/>
                <w:szCs w:val="36"/>
              </w:rPr>
            </w:pPr>
          </w:p>
          <w:p w:rsidR="00231AE4" w:rsidRDefault="00231AE4">
            <w:pPr>
              <w:tabs>
                <w:tab w:val="left" w:pos="4185"/>
              </w:tabs>
              <w:snapToGrid w:val="0"/>
              <w:jc w:val="left"/>
              <w:rPr>
                <w:rStyle w:val="NormalCharacter"/>
                <w:color w:val="0000FF"/>
                <w:kern w:val="0"/>
                <w:sz w:val="36"/>
                <w:szCs w:val="36"/>
              </w:rPr>
            </w:pPr>
          </w:p>
        </w:tc>
      </w:tr>
    </w:tbl>
    <w:p w:rsidR="00231AE4" w:rsidRDefault="00231AE4" w:rsidP="00231AE4">
      <w:pPr>
        <w:shd w:val="clear" w:color="auto" w:fill="FFFFFF"/>
        <w:spacing w:line="20" w:lineRule="exact"/>
        <w:ind w:leftChars="100" w:left="31680" w:right="210"/>
        <w:rPr>
          <w:rStyle w:val="NormalCharacter"/>
          <w:rFonts w:ascii="仿宋_GB2312" w:eastAsia="仿宋_GB2312" w:hAnsi="仿宋"/>
          <w:color w:val="000000"/>
          <w:kern w:val="0"/>
          <w:sz w:val="32"/>
          <w:szCs w:val="32"/>
        </w:rPr>
      </w:pPr>
    </w:p>
    <w:sectPr w:rsidR="00231AE4" w:rsidSect="00AA4B01">
      <w:headerReference w:type="default" r:id="rId8"/>
      <w:footerReference w:type="even" r:id="rId9"/>
      <w:footerReference w:type="default" r:id="rId10"/>
      <w:pgSz w:w="11907" w:h="16840"/>
      <w:pgMar w:top="1985" w:right="1474" w:bottom="1644" w:left="1474" w:header="851" w:footer="1077" w:gutter="0"/>
      <w:cols w:space="425"/>
      <w:docGrid w:type="lines" w:linePitch="306" w:charSpace="407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AE4" w:rsidRDefault="00231AE4" w:rsidP="00AA4B01">
      <w:r>
        <w:separator/>
      </w:r>
    </w:p>
  </w:endnote>
  <w:endnote w:type="continuationSeparator" w:id="0">
    <w:p w:rsidR="00231AE4" w:rsidRDefault="00231AE4" w:rsidP="00AA4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康简标题宋">
    <w:altName w:val="宋体"/>
    <w:panose1 w:val="00000000000000000000"/>
    <w:charset w:val="86"/>
    <w:family w:val="modern"/>
    <w:notTrueType/>
    <w:pitch w:val="fixed"/>
    <w:sig w:usb0="00000001" w:usb1="080E0000" w:usb2="00000010" w:usb3="00000000" w:csb0="00040000" w:csb1="00000000"/>
  </w:font>
  <w:font w:name="小标宋">
    <w:altName w:val="宋体"/>
    <w:panose1 w:val="00000000000000000000"/>
    <w:charset w:val="86"/>
    <w:family w:val="script"/>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Arial Narrow"/>
    <w:panose1 w:val="020B0506020202030204"/>
    <w:charset w:val="00"/>
    <w:family w:val="swiss"/>
    <w:pitch w:val="variable"/>
    <w:sig w:usb0="00000287" w:usb1="00000000" w:usb2="00000000" w:usb3="00000000" w:csb0="0000009F" w:csb1="00000000"/>
  </w:font>
  <w:font w:name="华文中宋">
    <w:altName w:val="华文中宋"/>
    <w:panose1 w:val="02010600040101010101"/>
    <w:charset w:val="86"/>
    <w:family w:val="auto"/>
    <w:pitch w:val="variable"/>
    <w:sig w:usb0="00000287" w:usb1="080F0000" w:usb2="00000010" w:usb3="00000000" w:csb0="0004009F"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E4" w:rsidRDefault="00231AE4" w:rsidP="00BA360B">
    <w:pPr>
      <w:pStyle w:val="Footer1"/>
      <w:ind w:leftChars="100" w:left="31680"/>
      <w:rPr>
        <w:rStyle w:val="NormalCharacter"/>
        <w:position w:val="-36"/>
        <w:sz w:val="18"/>
        <w:szCs w:val="18"/>
      </w:rPr>
    </w:pPr>
    <w:r>
      <w:rPr>
        <w:rStyle w:val="NormalCharacter"/>
        <w:rFonts w:ascii="宋体" w:hAnsi="宋体" w:cs="宋体"/>
        <w:kern w:val="0"/>
        <w:position w:val="-36"/>
        <w:sz w:val="28"/>
        <w:szCs w:val="28"/>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E4" w:rsidRDefault="00231AE4" w:rsidP="00BA360B">
    <w:pPr>
      <w:pStyle w:val="Footer1"/>
      <w:ind w:rightChars="100" w:right="31680"/>
      <w:jc w:val="right"/>
      <w:rPr>
        <w:rStyle w:val="NormalCharacter"/>
        <w:sz w:val="18"/>
        <w:szCs w:val="18"/>
      </w:rPr>
    </w:pPr>
    <w:r>
      <w:rPr>
        <w:rStyle w:val="NormalCharacter"/>
        <w:rFonts w:ascii="宋体" w:hAnsi="宋体" w:cs="宋体"/>
        <w:kern w:val="0"/>
        <w:position w:val="-36"/>
        <w:sz w:val="28"/>
        <w:szCs w:val="28"/>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AE4" w:rsidRDefault="00231AE4" w:rsidP="00AA4B01">
      <w:r>
        <w:separator/>
      </w:r>
    </w:p>
  </w:footnote>
  <w:footnote w:type="continuationSeparator" w:id="0">
    <w:p w:rsidR="00231AE4" w:rsidRDefault="00231AE4" w:rsidP="00AA4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E4" w:rsidRDefault="00231AE4">
    <w:pPr>
      <w:pStyle w:val="Header1"/>
      <w:pBdr>
        <w:bottom w:val="none" w:sz="0" w:space="0" w:color="auto"/>
      </w:pBdr>
      <w:rPr>
        <w:rStyle w:val="NormalCharacte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isplayHorizontalDrawingGridEvery w:val="0"/>
  <w:displayVerticalDrawingGridEvery w:val="2"/>
  <w:doNotUseMarginsForDrawingGridOrigin/>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B01"/>
    <w:rsid w:val="000D2F99"/>
    <w:rsid w:val="00231AE4"/>
    <w:rsid w:val="0028747E"/>
    <w:rsid w:val="005625A2"/>
    <w:rsid w:val="0078278F"/>
    <w:rsid w:val="00A967F8"/>
    <w:rsid w:val="00AA4B01"/>
    <w:rsid w:val="00BA360B"/>
    <w:rsid w:val="00F14068"/>
    <w:rsid w:val="00F777BF"/>
    <w:rsid w:val="00FB41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B01"/>
    <w:pPr>
      <w:jc w:val="both"/>
      <w:textAlignment w:val="baseline"/>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99"/>
    <w:rsid w:val="00AA4B01"/>
    <w:pPr>
      <w:spacing w:before="100" w:beforeAutospacing="1" w:after="100" w:afterAutospacing="1"/>
      <w:jc w:val="left"/>
    </w:pPr>
    <w:rPr>
      <w:rFonts w:ascii="宋体" w:hAnsi="宋体" w:cs="宋体"/>
      <w:b/>
      <w:bCs/>
      <w:kern w:val="44"/>
      <w:sz w:val="48"/>
      <w:szCs w:val="48"/>
    </w:rPr>
  </w:style>
  <w:style w:type="character" w:customStyle="1" w:styleId="NormalCharacter">
    <w:name w:val="NormalCharacter"/>
    <w:uiPriority w:val="99"/>
    <w:rsid w:val="00AA4B01"/>
    <w:rPr>
      <w:rFonts w:ascii="Times New Roman" w:eastAsia="宋体" w:hAnsi="Times New Roman" w:cs="Times New Roman"/>
      <w:sz w:val="24"/>
      <w:szCs w:val="24"/>
    </w:rPr>
  </w:style>
  <w:style w:type="table" w:customStyle="1" w:styleId="TableNormal0">
    <w:name w:val="TableNormal"/>
    <w:uiPriority w:val="99"/>
    <w:rsid w:val="00AA4B01"/>
    <w:rPr>
      <w:kern w:val="0"/>
      <w:sz w:val="20"/>
      <w:szCs w:val="20"/>
    </w:rPr>
    <w:tblPr>
      <w:tblCellMar>
        <w:top w:w="0" w:type="dxa"/>
        <w:left w:w="0" w:type="dxa"/>
        <w:bottom w:w="0" w:type="dxa"/>
        <w:right w:w="0" w:type="dxa"/>
      </w:tblCellMar>
    </w:tblPr>
  </w:style>
  <w:style w:type="character" w:styleId="Strong">
    <w:name w:val="Strong"/>
    <w:basedOn w:val="DefaultParagraphFont"/>
    <w:uiPriority w:val="99"/>
    <w:qFormat/>
    <w:rsid w:val="00AA4B01"/>
    <w:rPr>
      <w:rFonts w:ascii="Times New Roman" w:eastAsia="宋体" w:hAnsi="Times New Roman" w:cs="Times New Roman"/>
      <w:b/>
      <w:bCs/>
    </w:rPr>
  </w:style>
  <w:style w:type="character" w:customStyle="1" w:styleId="PageNumber">
    <w:name w:val="PageNumber"/>
    <w:basedOn w:val="NormalCharacter"/>
    <w:uiPriority w:val="99"/>
    <w:rsid w:val="00AA4B01"/>
  </w:style>
  <w:style w:type="character" w:customStyle="1" w:styleId="UserStyle0">
    <w:name w:val="UserStyle_0"/>
    <w:uiPriority w:val="99"/>
    <w:rsid w:val="00AA4B01"/>
    <w:rPr>
      <w:rFonts w:ascii="Times New Roman" w:eastAsia="宋体" w:hAnsi="Times New Roman" w:cs="Times New Roman"/>
    </w:rPr>
  </w:style>
  <w:style w:type="character" w:customStyle="1" w:styleId="UserStyle1">
    <w:name w:val="UserStyle_1"/>
    <w:basedOn w:val="NormalCharacter"/>
    <w:uiPriority w:val="99"/>
    <w:rsid w:val="00AA4B01"/>
  </w:style>
  <w:style w:type="character" w:customStyle="1" w:styleId="UserStyle2">
    <w:name w:val="UserStyle_2"/>
    <w:link w:val="PlainText"/>
    <w:uiPriority w:val="99"/>
    <w:locked/>
    <w:rsid w:val="00AA4B01"/>
    <w:rPr>
      <w:rFonts w:ascii="宋体" w:eastAsia="宋体" w:hAnsi="Courier New" w:cs="宋体"/>
      <w:kern w:val="2"/>
      <w:sz w:val="21"/>
      <w:szCs w:val="21"/>
    </w:rPr>
  </w:style>
  <w:style w:type="character" w:customStyle="1" w:styleId="UserStyle3">
    <w:name w:val="UserStyle_3"/>
    <w:uiPriority w:val="99"/>
    <w:rsid w:val="00AA4B01"/>
    <w:rPr>
      <w:rFonts w:ascii="Times New Roman" w:eastAsia="宋体" w:hAnsi="Times New Roman" w:cs="Times New Roman"/>
      <w:b/>
      <w:bCs/>
    </w:rPr>
  </w:style>
  <w:style w:type="character" w:customStyle="1" w:styleId="260">
    <w:name w:val="260"/>
    <w:basedOn w:val="NormalCharacter"/>
    <w:uiPriority w:val="99"/>
    <w:rsid w:val="00AA4B01"/>
    <w:rPr>
      <w:rFonts w:eastAsia="仿宋_GB2312"/>
      <w:i/>
      <w:iCs/>
      <w:color w:val="808080"/>
      <w:sz w:val="20"/>
      <w:szCs w:val="20"/>
    </w:rPr>
  </w:style>
  <w:style w:type="character" w:customStyle="1" w:styleId="UserStyle4">
    <w:name w:val="UserStyle_4"/>
    <w:uiPriority w:val="99"/>
    <w:rsid w:val="00AA4B01"/>
    <w:rPr>
      <w:rFonts w:ascii="Times New Roman" w:eastAsia="宋体" w:hAnsi="Times New Roman" w:cs="Times New Roman"/>
    </w:rPr>
  </w:style>
  <w:style w:type="character" w:customStyle="1" w:styleId="UserStyle5">
    <w:name w:val="UserStyle_5"/>
    <w:basedOn w:val="NormalCharacter"/>
    <w:uiPriority w:val="99"/>
    <w:rsid w:val="00AA4B01"/>
  </w:style>
  <w:style w:type="paragraph" w:customStyle="1" w:styleId="BodyTextIndent">
    <w:name w:val="BodyTextIndent"/>
    <w:basedOn w:val="Normal"/>
    <w:uiPriority w:val="99"/>
    <w:rsid w:val="00AA4B01"/>
    <w:pPr>
      <w:spacing w:after="120"/>
      <w:ind w:leftChars="200" w:left="420"/>
    </w:pPr>
  </w:style>
  <w:style w:type="paragraph" w:customStyle="1" w:styleId="BlockQuote">
    <w:name w:val="BlockQuote"/>
    <w:basedOn w:val="Normal"/>
    <w:uiPriority w:val="99"/>
    <w:rsid w:val="00AA4B01"/>
    <w:pPr>
      <w:spacing w:after="225" w:line="480" w:lineRule="auto"/>
      <w:ind w:left="45" w:right="45" w:firstLine="450"/>
      <w:jc w:val="center"/>
    </w:pPr>
    <w:rPr>
      <w:rFonts w:ascii="宋体" w:hAnsi="宋体" w:cs="宋体"/>
      <w:b/>
      <w:bCs/>
      <w:color w:val="000000"/>
      <w:kern w:val="0"/>
      <w:sz w:val="44"/>
      <w:szCs w:val="44"/>
    </w:rPr>
  </w:style>
  <w:style w:type="paragraph" w:customStyle="1" w:styleId="BodyText">
    <w:name w:val="BodyText"/>
    <w:basedOn w:val="Normal"/>
    <w:uiPriority w:val="99"/>
    <w:rsid w:val="00AA4B01"/>
    <w:rPr>
      <w:rFonts w:eastAsia="仿宋_GB2312"/>
      <w:sz w:val="32"/>
      <w:szCs w:val="32"/>
    </w:rPr>
  </w:style>
  <w:style w:type="paragraph" w:customStyle="1" w:styleId="Footer1">
    <w:name w:val="Footer1"/>
    <w:basedOn w:val="Normal"/>
    <w:uiPriority w:val="99"/>
    <w:rsid w:val="00AA4B01"/>
    <w:pPr>
      <w:tabs>
        <w:tab w:val="center" w:pos="4153"/>
        <w:tab w:val="right" w:pos="8306"/>
      </w:tabs>
      <w:snapToGrid w:val="0"/>
      <w:jc w:val="left"/>
    </w:pPr>
    <w:rPr>
      <w:sz w:val="18"/>
      <w:szCs w:val="18"/>
    </w:rPr>
  </w:style>
  <w:style w:type="paragraph" w:customStyle="1" w:styleId="PlainText">
    <w:name w:val="PlainText"/>
    <w:basedOn w:val="Normal"/>
    <w:link w:val="UserStyle2"/>
    <w:uiPriority w:val="99"/>
    <w:rsid w:val="00AA4B01"/>
    <w:rPr>
      <w:rFonts w:ascii="宋体" w:hAnsi="Courier New" w:cs="宋体"/>
    </w:rPr>
  </w:style>
  <w:style w:type="paragraph" w:customStyle="1" w:styleId="Acetate">
    <w:name w:val="Acetate"/>
    <w:basedOn w:val="Normal"/>
    <w:uiPriority w:val="99"/>
    <w:rsid w:val="00AA4B01"/>
    <w:rPr>
      <w:sz w:val="18"/>
      <w:szCs w:val="18"/>
    </w:rPr>
  </w:style>
  <w:style w:type="paragraph" w:customStyle="1" w:styleId="Header1">
    <w:name w:val="Header1"/>
    <w:basedOn w:val="Normal"/>
    <w:uiPriority w:val="99"/>
    <w:rsid w:val="00AA4B01"/>
    <w:pPr>
      <w:pBdr>
        <w:bottom w:val="single" w:sz="6" w:space="1" w:color="000000"/>
      </w:pBdr>
      <w:tabs>
        <w:tab w:val="center" w:pos="4153"/>
        <w:tab w:val="right" w:pos="8306"/>
      </w:tabs>
      <w:snapToGrid w:val="0"/>
      <w:jc w:val="center"/>
    </w:pPr>
    <w:rPr>
      <w:sz w:val="18"/>
      <w:szCs w:val="18"/>
    </w:rPr>
  </w:style>
  <w:style w:type="paragraph" w:styleId="Date">
    <w:name w:val="Date"/>
    <w:basedOn w:val="Normal"/>
    <w:next w:val="Normal"/>
    <w:link w:val="DateChar"/>
    <w:uiPriority w:val="99"/>
    <w:rsid w:val="00AA4B01"/>
    <w:pPr>
      <w:ind w:leftChars="2500" w:left="100"/>
    </w:pPr>
  </w:style>
  <w:style w:type="character" w:customStyle="1" w:styleId="DateChar">
    <w:name w:val="Date Char"/>
    <w:basedOn w:val="DefaultParagraphFont"/>
    <w:link w:val="Date"/>
    <w:uiPriority w:val="99"/>
    <w:semiHidden/>
    <w:locked/>
    <w:rPr>
      <w:sz w:val="21"/>
      <w:szCs w:val="21"/>
    </w:rPr>
  </w:style>
  <w:style w:type="paragraph" w:customStyle="1" w:styleId="BodyTextIndent3">
    <w:name w:val="BodyTextIndent3"/>
    <w:basedOn w:val="Normal"/>
    <w:uiPriority w:val="99"/>
    <w:rsid w:val="00AA4B01"/>
    <w:pPr>
      <w:ind w:firstLineChars="196" w:firstLine="627"/>
    </w:pPr>
    <w:rPr>
      <w:rFonts w:ascii="黑体" w:eastAsia="黑体" w:cs="黑体"/>
      <w:sz w:val="32"/>
      <w:szCs w:val="32"/>
    </w:rPr>
  </w:style>
  <w:style w:type="paragraph" w:customStyle="1" w:styleId="HtmlNormal">
    <w:name w:val="HtmlNormal"/>
    <w:basedOn w:val="Normal"/>
    <w:uiPriority w:val="99"/>
    <w:rsid w:val="00AA4B01"/>
    <w:pPr>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AA4B01"/>
    <w:pPr>
      <w:spacing w:before="240" w:after="60"/>
      <w:jc w:val="center"/>
    </w:pPr>
    <w:rPr>
      <w:rFonts w:ascii="Cambria" w:hAnsi="Cambria" w:cs="Cambria"/>
      <w:b/>
      <w:bCs/>
      <w:sz w:val="32"/>
      <w:szCs w:val="32"/>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customStyle="1" w:styleId="UserStyle6">
    <w:name w:val="UserStyle_6"/>
    <w:basedOn w:val="UserStyle7"/>
    <w:uiPriority w:val="99"/>
    <w:rsid w:val="00AA4B01"/>
    <w:pPr>
      <w:pBdr>
        <w:top w:val="none" w:sz="0" w:space="1" w:color="000000"/>
        <w:left w:val="none" w:sz="0" w:space="4" w:color="000000"/>
        <w:bottom w:val="none" w:sz="0" w:space="1" w:color="000000"/>
        <w:right w:val="none" w:sz="0" w:space="4" w:color="000000"/>
      </w:pBdr>
      <w:tabs>
        <w:tab w:val="center" w:pos="4153"/>
        <w:tab w:val="right" w:pos="8306"/>
      </w:tabs>
      <w:snapToGrid w:val="0"/>
    </w:pPr>
    <w:rPr>
      <w:rFonts w:ascii="Times New Roman" w:hAnsi="Times New Roman" w:cs="Times New Roman"/>
      <w:sz w:val="18"/>
      <w:szCs w:val="18"/>
    </w:rPr>
  </w:style>
  <w:style w:type="paragraph" w:customStyle="1" w:styleId="UserStyle8">
    <w:name w:val="UserStyle_8"/>
    <w:uiPriority w:val="99"/>
    <w:rsid w:val="00AA4B01"/>
    <w:pPr>
      <w:jc w:val="both"/>
      <w:textAlignment w:val="baseline"/>
    </w:pPr>
    <w:rPr>
      <w:szCs w:val="21"/>
    </w:rPr>
  </w:style>
  <w:style w:type="paragraph" w:customStyle="1" w:styleId="UserStyle9">
    <w:name w:val="UserStyle_9"/>
    <w:basedOn w:val="Normal"/>
    <w:uiPriority w:val="99"/>
    <w:rsid w:val="00AA4B01"/>
    <w:rPr>
      <w:kern w:val="0"/>
    </w:rPr>
  </w:style>
  <w:style w:type="paragraph" w:customStyle="1" w:styleId="UserStyle10">
    <w:name w:val="UserStyle_10"/>
    <w:uiPriority w:val="99"/>
    <w:rsid w:val="00AA4B01"/>
    <w:pPr>
      <w:jc w:val="both"/>
      <w:textAlignment w:val="baseline"/>
    </w:pPr>
    <w:rPr>
      <w:szCs w:val="21"/>
    </w:rPr>
  </w:style>
  <w:style w:type="paragraph" w:customStyle="1" w:styleId="UserStyle11">
    <w:name w:val="UserStyle_11"/>
    <w:uiPriority w:val="99"/>
    <w:rsid w:val="00AA4B01"/>
    <w:pPr>
      <w:jc w:val="both"/>
      <w:textAlignment w:val="baseline"/>
    </w:pPr>
    <w:rPr>
      <w:szCs w:val="21"/>
    </w:rPr>
  </w:style>
  <w:style w:type="paragraph" w:customStyle="1" w:styleId="UserStyle12">
    <w:name w:val="UserStyle_12"/>
    <w:uiPriority w:val="99"/>
    <w:rsid w:val="00AA4B01"/>
    <w:pPr>
      <w:jc w:val="both"/>
      <w:textAlignment w:val="baseline"/>
    </w:pPr>
    <w:rPr>
      <w:rFonts w:ascii="仿宋_GB2312" w:eastAsia="仿宋_GB2312" w:cs="仿宋_GB2312"/>
      <w:sz w:val="32"/>
      <w:szCs w:val="32"/>
    </w:rPr>
  </w:style>
  <w:style w:type="paragraph" w:customStyle="1" w:styleId="UserStyle7">
    <w:name w:val="UserStyle_7"/>
    <w:uiPriority w:val="99"/>
    <w:rsid w:val="00AA4B01"/>
    <w:pPr>
      <w:jc w:val="both"/>
      <w:textAlignment w:val="baseline"/>
    </w:pPr>
    <w:rPr>
      <w:rFonts w:ascii="Calibri" w:hAnsi="Calibri" w:cs="Calibri"/>
      <w:szCs w:val="21"/>
    </w:rPr>
  </w:style>
  <w:style w:type="paragraph" w:customStyle="1" w:styleId="UserStyle13">
    <w:name w:val="UserStyle_13"/>
    <w:uiPriority w:val="99"/>
    <w:rsid w:val="00AA4B01"/>
    <w:pPr>
      <w:jc w:val="both"/>
      <w:textAlignment w:val="baseline"/>
    </w:pPr>
    <w:rPr>
      <w:szCs w:val="21"/>
    </w:rPr>
  </w:style>
  <w:style w:type="paragraph" w:customStyle="1" w:styleId="UserStyle14">
    <w:name w:val="UserStyle_14"/>
    <w:basedOn w:val="Normal"/>
    <w:uiPriority w:val="99"/>
    <w:rsid w:val="00AA4B01"/>
    <w:rPr>
      <w:rFonts w:ascii="宋体" w:hAnsi="宋体" w:cs="宋体"/>
      <w:kern w:val="0"/>
    </w:rPr>
  </w:style>
  <w:style w:type="paragraph" w:customStyle="1" w:styleId="UserStyle15">
    <w:name w:val="UserStyle_15"/>
    <w:uiPriority w:val="99"/>
    <w:rsid w:val="00AA4B01"/>
    <w:pPr>
      <w:jc w:val="both"/>
      <w:textAlignment w:val="baseline"/>
    </w:pPr>
    <w:rPr>
      <w:szCs w:val="21"/>
    </w:rPr>
  </w:style>
  <w:style w:type="paragraph" w:customStyle="1" w:styleId="UserStyle16">
    <w:name w:val="UserStyle_16"/>
    <w:uiPriority w:val="99"/>
    <w:rsid w:val="00AA4B01"/>
    <w:pPr>
      <w:jc w:val="both"/>
      <w:textAlignment w:val="baseline"/>
    </w:pPr>
    <w:rPr>
      <w:szCs w:val="21"/>
    </w:rPr>
  </w:style>
  <w:style w:type="paragraph" w:customStyle="1" w:styleId="UserStyle17">
    <w:name w:val="UserStyle_17"/>
    <w:uiPriority w:val="99"/>
    <w:rsid w:val="00AA4B01"/>
    <w:pPr>
      <w:jc w:val="both"/>
      <w:textAlignment w:val="baseline"/>
    </w:pPr>
    <w:rPr>
      <w:szCs w:val="21"/>
    </w:rPr>
  </w:style>
  <w:style w:type="paragraph" w:customStyle="1" w:styleId="UserStyle18">
    <w:name w:val="UserStyle_18"/>
    <w:uiPriority w:val="99"/>
    <w:rsid w:val="00AA4B01"/>
    <w:pPr>
      <w:jc w:val="both"/>
      <w:textAlignment w:val="baseline"/>
    </w:pPr>
    <w:rPr>
      <w:szCs w:val="21"/>
    </w:rPr>
  </w:style>
  <w:style w:type="paragraph" w:customStyle="1" w:styleId="UserStyle19">
    <w:name w:val="UserStyle_19"/>
    <w:basedOn w:val="Normal"/>
    <w:uiPriority w:val="99"/>
    <w:rsid w:val="00AA4B01"/>
    <w:rPr>
      <w:kern w:val="0"/>
    </w:rPr>
  </w:style>
  <w:style w:type="paragraph" w:customStyle="1" w:styleId="UserStyle20">
    <w:name w:val="UserStyle_20"/>
    <w:basedOn w:val="Normal"/>
    <w:uiPriority w:val="99"/>
    <w:rsid w:val="00AA4B01"/>
    <w:rPr>
      <w:kern w:val="0"/>
    </w:rPr>
  </w:style>
  <w:style w:type="paragraph" w:customStyle="1" w:styleId="179">
    <w:name w:val="179"/>
    <w:basedOn w:val="Normal"/>
    <w:uiPriority w:val="99"/>
    <w:rsid w:val="00AA4B01"/>
    <w:pPr>
      <w:ind w:firstLineChars="200" w:firstLine="420"/>
    </w:pPr>
    <w:rPr>
      <w:rFonts w:ascii="Calibri" w:hAnsi="Calibri" w:cs="Calibri"/>
    </w:rPr>
  </w:style>
  <w:style w:type="paragraph" w:customStyle="1" w:styleId="UserStyle21">
    <w:name w:val="UserStyle_21"/>
    <w:uiPriority w:val="99"/>
    <w:rsid w:val="00AA4B01"/>
    <w:pPr>
      <w:jc w:val="both"/>
      <w:textAlignment w:val="baseline"/>
    </w:pPr>
    <w:rPr>
      <w:szCs w:val="21"/>
    </w:rPr>
  </w:style>
  <w:style w:type="paragraph" w:customStyle="1" w:styleId="UserStyle22">
    <w:name w:val="UserStyle_22"/>
    <w:basedOn w:val="UserStyle23"/>
    <w:uiPriority w:val="99"/>
    <w:rsid w:val="00AA4B01"/>
    <w:pPr>
      <w:pBdr>
        <w:bottom w:val="single" w:sz="6" w:space="1" w:color="000000"/>
      </w:pBdr>
      <w:tabs>
        <w:tab w:val="center" w:pos="4153"/>
        <w:tab w:val="right" w:pos="8306"/>
      </w:tabs>
      <w:snapToGrid w:val="0"/>
      <w:jc w:val="center"/>
    </w:pPr>
    <w:rPr>
      <w:sz w:val="18"/>
      <w:szCs w:val="18"/>
    </w:rPr>
  </w:style>
  <w:style w:type="paragraph" w:customStyle="1" w:styleId="UserStyle24">
    <w:name w:val="UserStyle_24"/>
    <w:basedOn w:val="Normal"/>
    <w:uiPriority w:val="99"/>
    <w:rsid w:val="00AA4B01"/>
  </w:style>
  <w:style w:type="paragraph" w:customStyle="1" w:styleId="UserStyle25">
    <w:name w:val="UserStyle_25"/>
    <w:uiPriority w:val="99"/>
    <w:rsid w:val="00AA4B01"/>
    <w:pPr>
      <w:jc w:val="both"/>
      <w:textAlignment w:val="baseline"/>
    </w:pPr>
    <w:rPr>
      <w:szCs w:val="21"/>
    </w:rPr>
  </w:style>
  <w:style w:type="paragraph" w:customStyle="1" w:styleId="UserStyle26">
    <w:name w:val="UserStyle_26"/>
    <w:basedOn w:val="Normal"/>
    <w:uiPriority w:val="99"/>
    <w:rsid w:val="00AA4B01"/>
    <w:rPr>
      <w:kern w:val="0"/>
      <w:sz w:val="32"/>
      <w:szCs w:val="32"/>
    </w:rPr>
  </w:style>
  <w:style w:type="paragraph" w:customStyle="1" w:styleId="UserStyle27">
    <w:name w:val="UserStyle_27"/>
    <w:basedOn w:val="Normal"/>
    <w:uiPriority w:val="99"/>
    <w:rsid w:val="00AA4B01"/>
    <w:pPr>
      <w:ind w:firstLineChars="200" w:firstLine="420"/>
    </w:pPr>
    <w:rPr>
      <w:rFonts w:ascii="Calibri" w:hAnsi="Calibri" w:cs="Calibri"/>
    </w:rPr>
  </w:style>
  <w:style w:type="paragraph" w:customStyle="1" w:styleId="UserStyle28">
    <w:name w:val="UserStyle_28"/>
    <w:uiPriority w:val="99"/>
    <w:rsid w:val="00AA4B01"/>
    <w:pPr>
      <w:jc w:val="both"/>
      <w:textAlignment w:val="baseline"/>
    </w:pPr>
    <w:rPr>
      <w:szCs w:val="21"/>
    </w:rPr>
  </w:style>
  <w:style w:type="paragraph" w:customStyle="1" w:styleId="UserStyle29">
    <w:name w:val="UserStyle_29"/>
    <w:uiPriority w:val="99"/>
    <w:rsid w:val="00AA4B01"/>
    <w:pPr>
      <w:jc w:val="both"/>
      <w:textAlignment w:val="baseline"/>
    </w:pPr>
    <w:rPr>
      <w:szCs w:val="21"/>
    </w:rPr>
  </w:style>
  <w:style w:type="paragraph" w:customStyle="1" w:styleId="UserStyle30">
    <w:name w:val="UserStyle_30"/>
    <w:basedOn w:val="Normal"/>
    <w:uiPriority w:val="99"/>
    <w:rsid w:val="00AA4B01"/>
    <w:rPr>
      <w:kern w:val="0"/>
    </w:rPr>
  </w:style>
  <w:style w:type="paragraph" w:customStyle="1" w:styleId="UserStyle31">
    <w:name w:val="UserStyle_31"/>
    <w:uiPriority w:val="99"/>
    <w:rsid w:val="00AA4B01"/>
    <w:pPr>
      <w:jc w:val="both"/>
      <w:textAlignment w:val="baseline"/>
    </w:pPr>
    <w:rPr>
      <w:szCs w:val="21"/>
    </w:rPr>
  </w:style>
  <w:style w:type="paragraph" w:customStyle="1" w:styleId="UserStyle32">
    <w:name w:val="UserStyle_32"/>
    <w:basedOn w:val="Normal"/>
    <w:uiPriority w:val="99"/>
    <w:rsid w:val="00AA4B01"/>
    <w:pPr>
      <w:tabs>
        <w:tab w:val="left" w:pos="1723"/>
      </w:tabs>
      <w:ind w:left="1723" w:hanging="1080"/>
    </w:pPr>
    <w:rPr>
      <w:rFonts w:ascii="仿宋_GB2312" w:eastAsia="仿宋_GB2312" w:cs="仿宋_GB2312"/>
      <w:sz w:val="32"/>
      <w:szCs w:val="32"/>
    </w:rPr>
  </w:style>
  <w:style w:type="paragraph" w:customStyle="1" w:styleId="UserStyle33">
    <w:name w:val="UserStyle_33"/>
    <w:basedOn w:val="Normal"/>
    <w:uiPriority w:val="99"/>
    <w:rsid w:val="00AA4B01"/>
    <w:rPr>
      <w:kern w:val="0"/>
    </w:rPr>
  </w:style>
  <w:style w:type="paragraph" w:customStyle="1" w:styleId="UserStyle34">
    <w:name w:val="UserStyle_34"/>
    <w:uiPriority w:val="99"/>
    <w:rsid w:val="00AA4B01"/>
    <w:pPr>
      <w:jc w:val="both"/>
      <w:textAlignment w:val="baseline"/>
    </w:pPr>
    <w:rPr>
      <w:szCs w:val="21"/>
    </w:rPr>
  </w:style>
  <w:style w:type="paragraph" w:customStyle="1" w:styleId="UserStyle35">
    <w:name w:val="UserStyle_35"/>
    <w:uiPriority w:val="99"/>
    <w:rsid w:val="00AA4B01"/>
    <w:pPr>
      <w:jc w:val="both"/>
      <w:textAlignment w:val="baseline"/>
    </w:pPr>
    <w:rPr>
      <w:szCs w:val="21"/>
    </w:rPr>
  </w:style>
  <w:style w:type="paragraph" w:customStyle="1" w:styleId="UserStyle36">
    <w:name w:val="UserStyle_36"/>
    <w:uiPriority w:val="99"/>
    <w:rsid w:val="00AA4B01"/>
    <w:pPr>
      <w:jc w:val="both"/>
      <w:textAlignment w:val="baseline"/>
    </w:pPr>
    <w:rPr>
      <w:rFonts w:ascii="仿宋_GB2312" w:eastAsia="仿宋_GB2312" w:cs="仿宋_GB2312"/>
      <w:sz w:val="32"/>
      <w:szCs w:val="32"/>
    </w:rPr>
  </w:style>
  <w:style w:type="paragraph" w:customStyle="1" w:styleId="UserStyle37">
    <w:name w:val="UserStyle_37"/>
    <w:basedOn w:val="Normal"/>
    <w:uiPriority w:val="99"/>
    <w:rsid w:val="00AA4B01"/>
    <w:pPr>
      <w:tabs>
        <w:tab w:val="left" w:pos="360"/>
      </w:tabs>
    </w:pPr>
    <w:rPr>
      <w:sz w:val="24"/>
      <w:szCs w:val="24"/>
    </w:rPr>
  </w:style>
  <w:style w:type="paragraph" w:customStyle="1" w:styleId="UserStyle38">
    <w:name w:val="UserStyle_38"/>
    <w:basedOn w:val="UserStyle7"/>
    <w:uiPriority w:val="99"/>
    <w:rsid w:val="00AA4B01"/>
    <w:pPr>
      <w:tabs>
        <w:tab w:val="center" w:pos="4153"/>
        <w:tab w:val="right" w:pos="8306"/>
      </w:tabs>
      <w:snapToGrid w:val="0"/>
      <w:jc w:val="left"/>
    </w:pPr>
    <w:rPr>
      <w:rFonts w:ascii="Times New Roman" w:hAnsi="Times New Roman" w:cs="Times New Roman"/>
      <w:sz w:val="18"/>
      <w:szCs w:val="18"/>
    </w:rPr>
  </w:style>
  <w:style w:type="paragraph" w:customStyle="1" w:styleId="UserStyle39">
    <w:name w:val="UserStyle_39"/>
    <w:basedOn w:val="UserStyle23"/>
    <w:uiPriority w:val="99"/>
    <w:rsid w:val="00AA4B01"/>
    <w:rPr>
      <w:rFonts w:ascii="宋体" w:hAnsi="Courier New" w:cs="宋体"/>
    </w:rPr>
  </w:style>
  <w:style w:type="paragraph" w:customStyle="1" w:styleId="UserStyle40">
    <w:name w:val="UserStyle_40"/>
    <w:uiPriority w:val="99"/>
    <w:rsid w:val="00AA4B01"/>
    <w:pPr>
      <w:jc w:val="both"/>
      <w:textAlignment w:val="baseline"/>
    </w:pPr>
    <w:rPr>
      <w:rFonts w:ascii="Calibri" w:hAnsi="Calibri" w:cs="Calibri"/>
      <w:szCs w:val="21"/>
    </w:rPr>
  </w:style>
  <w:style w:type="paragraph" w:customStyle="1" w:styleId="UserStyle41">
    <w:name w:val="UserStyle_41"/>
    <w:basedOn w:val="UserStyle42"/>
    <w:uiPriority w:val="99"/>
    <w:rsid w:val="00AA4B01"/>
    <w:pPr>
      <w:tabs>
        <w:tab w:val="center" w:pos="4153"/>
        <w:tab w:val="right" w:pos="8306"/>
      </w:tabs>
      <w:snapToGrid w:val="0"/>
      <w:jc w:val="left"/>
    </w:pPr>
    <w:rPr>
      <w:sz w:val="18"/>
      <w:szCs w:val="18"/>
    </w:rPr>
  </w:style>
  <w:style w:type="paragraph" w:customStyle="1" w:styleId="UserStyle42">
    <w:name w:val="UserStyle_42"/>
    <w:uiPriority w:val="99"/>
    <w:rsid w:val="00AA4B01"/>
    <w:pPr>
      <w:jc w:val="both"/>
      <w:textAlignment w:val="baseline"/>
    </w:pPr>
    <w:rPr>
      <w:color w:val="000000"/>
      <w:sz w:val="32"/>
      <w:szCs w:val="32"/>
    </w:rPr>
  </w:style>
  <w:style w:type="paragraph" w:customStyle="1" w:styleId="UserStyle43">
    <w:name w:val="UserStyle_43"/>
    <w:basedOn w:val="UserStyle42"/>
    <w:uiPriority w:val="99"/>
    <w:rsid w:val="00AA4B01"/>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customStyle="1" w:styleId="UserStyle44">
    <w:name w:val="UserStyle_44"/>
    <w:basedOn w:val="Normal"/>
    <w:uiPriority w:val="99"/>
    <w:rsid w:val="00AA4B01"/>
    <w:rPr>
      <w:kern w:val="0"/>
    </w:rPr>
  </w:style>
  <w:style w:type="paragraph" w:customStyle="1" w:styleId="UserStyle23">
    <w:name w:val="UserStyle_23"/>
    <w:uiPriority w:val="99"/>
    <w:rsid w:val="00AA4B01"/>
    <w:pPr>
      <w:jc w:val="both"/>
      <w:textAlignment w:val="baseline"/>
    </w:pPr>
    <w:rPr>
      <w:szCs w:val="21"/>
    </w:rPr>
  </w:style>
  <w:style w:type="paragraph" w:customStyle="1" w:styleId="UserStyle45">
    <w:name w:val="UserStyle_45"/>
    <w:uiPriority w:val="99"/>
    <w:rsid w:val="00AA4B01"/>
    <w:pPr>
      <w:jc w:val="both"/>
      <w:textAlignment w:val="baseline"/>
    </w:pPr>
    <w:rPr>
      <w:szCs w:val="21"/>
    </w:rPr>
  </w:style>
  <w:style w:type="paragraph" w:customStyle="1" w:styleId="UserStyle46">
    <w:name w:val="UserStyle_46"/>
    <w:basedOn w:val="UserStyle23"/>
    <w:uiPriority w:val="99"/>
    <w:rsid w:val="00AA4B01"/>
    <w:pPr>
      <w:tabs>
        <w:tab w:val="center" w:pos="4153"/>
        <w:tab w:val="right" w:pos="8306"/>
      </w:tabs>
      <w:snapToGrid w:val="0"/>
      <w:jc w:val="left"/>
    </w:pPr>
    <w:rPr>
      <w:sz w:val="18"/>
      <w:szCs w:val="18"/>
    </w:rPr>
  </w:style>
  <w:style w:type="table" w:customStyle="1" w:styleId="TableGrid">
    <w:name w:val="TableGrid"/>
    <w:basedOn w:val="TableNormal0"/>
    <w:uiPriority w:val="99"/>
    <w:rsid w:val="00AA4B0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242</Words>
  <Characters>1384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cp:keywords/>
  <dc:description/>
  <cp:lastModifiedBy>CL</cp:lastModifiedBy>
  <cp:revision>3</cp:revision>
  <dcterms:created xsi:type="dcterms:W3CDTF">2021-01-30T08:08:00Z</dcterms:created>
  <dcterms:modified xsi:type="dcterms:W3CDTF">2021-01-30T10:47:00Z</dcterms:modified>
</cp:coreProperties>
</file>