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E3" w:rsidRDefault="00A73BE3">
      <w:pPr>
        <w:rPr>
          <w:rFonts w:ascii="华康简标题宋" w:eastAsia="华康简标题宋" w:hAnsi="华康简标题宋"/>
          <w:b/>
          <w:bCs/>
          <w:sz w:val="36"/>
          <w:szCs w:val="36"/>
        </w:rPr>
      </w:pPr>
    </w:p>
    <w:p w:rsidR="00A73BE3" w:rsidRDefault="00A73BE3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重点课题</w:t>
      </w:r>
    </w:p>
    <w:p w:rsidR="00A73BE3" w:rsidRDefault="00A73BE3">
      <w:pPr>
        <w:jc w:val="center"/>
        <w:rPr>
          <w:rFonts w:ascii="黑体" w:eastAsia="黑体" w:hAnsi="黑体"/>
          <w:b/>
          <w:bCs/>
          <w:sz w:val="28"/>
          <w:szCs w:val="28"/>
        </w:rPr>
      </w:pPr>
    </w:p>
    <w:p w:rsidR="00A73BE3" w:rsidRDefault="00A73BE3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一等支持课题：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《知识产权的区块链技术保护与创新发展研究》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冯向辉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《选择性执法对民营经济的阻滞及规制》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刘彦辉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《监督过失的主体认定问题研究》</w:t>
      </w:r>
    </w:p>
    <w:p w:rsidR="00A73BE3" w:rsidRDefault="00A73BE3">
      <w:pPr>
        <w:rPr>
          <w:b/>
          <w:bCs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二等支持课题：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慧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《黑龙江自贸试验区建设对接俄罗斯远东经贸合</w:t>
      </w:r>
    </w:p>
    <w:p w:rsidR="00A73BE3" w:rsidRDefault="00A73BE3" w:rsidP="00352CCF">
      <w:pPr>
        <w:ind w:firstLine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作法律风险防控研究》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李店标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《市域社会治理现代化的立法进路》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王金力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《司法责任制综合配套改革中构建检察官惩戒体</w:t>
      </w:r>
    </w:p>
    <w:p w:rsidR="00A73BE3" w:rsidRDefault="00A73BE3" w:rsidP="00352CCF">
      <w:pPr>
        <w:ind w:firstLine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系的制度困境与应然走向》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公丕潜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《市域社会治理现代化视域下被诉行政机关负责</w:t>
      </w:r>
    </w:p>
    <w:p w:rsidR="00A73BE3" w:rsidRDefault="00A73BE3" w:rsidP="00352CCF">
      <w:pPr>
        <w:ind w:firstLine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人出庭应诉制度实施效果研究》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章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《社区团购法律规制研究》</w:t>
      </w:r>
    </w:p>
    <w:p w:rsidR="00A73BE3" w:rsidRDefault="00A73BE3"/>
    <w:p w:rsidR="00A73BE3" w:rsidRDefault="00A73BE3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三等支持课题：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孟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琦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《生态环境损害赔偿诉讼司法衔接机制研究》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《黑龙江省宗教治理工作的法治化研究》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周孜予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《我国应急管理法律体系研究》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徐景波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《将</w:t>
      </w:r>
      <w:r>
        <w:rPr>
          <w:rFonts w:ascii="仿宋_GB2312" w:eastAsia="仿宋_GB2312" w:hAnsi="仿宋_GB2312" w:cs="仿宋_GB2312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食品安全法</w:t>
      </w:r>
      <w:r>
        <w:rPr>
          <w:rFonts w:ascii="仿宋_GB2312" w:eastAsia="仿宋_GB2312" w:hAnsi="仿宋_GB2312" w:cs="仿宋_GB2312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修改为</w:t>
      </w:r>
      <w:r>
        <w:rPr>
          <w:rFonts w:ascii="仿宋_GB2312" w:eastAsia="仿宋_GB2312" w:hAnsi="仿宋_GB2312" w:cs="仿宋_GB2312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食品法</w:t>
      </w:r>
      <w:r>
        <w:rPr>
          <w:rFonts w:ascii="仿宋_GB2312" w:eastAsia="仿宋_GB2312" w:hAnsi="仿宋_GB2312" w:cs="仿宋_GB2312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敏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《黑龙江乡村善治法治路径研究》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琦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《人工智能辅助司法裁判的应用研究》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杨金伟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《社区矫正对象心理矫正方法研究》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秦冬梅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《社会治理视角下的城市心理服务体系建设路</w:t>
      </w:r>
    </w:p>
    <w:p w:rsidR="00A73BE3" w:rsidRDefault="00A73BE3" w:rsidP="00352CCF">
      <w:pPr>
        <w:ind w:leftChars="913" w:left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径研究》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杨铁军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《探索相对不起诉实行从事社会服务研究》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付建国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《法定代表人限制高消费限缩适用制度探究</w:t>
      </w:r>
      <w:r>
        <w:rPr>
          <w:rFonts w:ascii="仿宋_GB2312" w:eastAsia="仿宋_GB2312" w:hAnsi="仿宋_GB2312" w:cs="仿宋_GB2312"/>
          <w:sz w:val="32"/>
          <w:szCs w:val="32"/>
        </w:rPr>
        <w:t>—</w:t>
      </w:r>
    </w:p>
    <w:p w:rsidR="00A73BE3" w:rsidRDefault="00A73BE3" w:rsidP="00352CCF">
      <w:pPr>
        <w:ind w:firstLine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以服务民营企业优化营商环境为视角》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余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珮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《企业犯罪相对不起诉制度研究》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荆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《我国气候智能型林业治理机制构建研究》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王汉成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《基层检察院检委会运行问题探析》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《浅论“政府会议纪要”的可诉性问题研究》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贺志丽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《转移转化背景下我国专利质量控制本土化路径研究》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丹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《“三治融合”推动黑龙江乡村治理对策研究》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杨永奎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《重罪案件提前介入机制的建立与完善研究》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杨恩军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《刑法客观主义在办理司法人员渎职犯罪的贯彻</w:t>
      </w:r>
    </w:p>
    <w:p w:rsidR="00A73BE3" w:rsidRDefault="00A73BE3" w:rsidP="00352CCF">
      <w:pPr>
        <w:ind w:firstLine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和运用》</w:t>
      </w:r>
    </w:p>
    <w:p w:rsidR="00A73BE3" w:rsidRDefault="00A73BE3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刘文革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《法官人身安全的系统保护和制度构建》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炯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《律师调解在黑龙江自治区法律服务中的应用对</w:t>
      </w:r>
    </w:p>
    <w:p w:rsidR="00A73BE3" w:rsidRDefault="00A73BE3" w:rsidP="00352CCF">
      <w:pPr>
        <w:ind w:firstLine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策研究》</w:t>
      </w:r>
    </w:p>
    <w:p w:rsidR="00A73BE3" w:rsidRDefault="00A73BE3">
      <w:pPr>
        <w:spacing w:line="360" w:lineRule="exact"/>
        <w:rPr>
          <w:rFonts w:ascii="黑体" w:eastAsia="黑体" w:hAnsi="黑体"/>
          <w:b/>
          <w:bCs/>
          <w:sz w:val="32"/>
          <w:szCs w:val="32"/>
        </w:rPr>
      </w:pPr>
    </w:p>
    <w:p w:rsidR="00A73BE3" w:rsidRDefault="00A73BE3" w:rsidP="00352CCF">
      <w:pPr>
        <w:spacing w:line="360" w:lineRule="exact"/>
        <w:ind w:firstLineChars="1100" w:firstLine="31680"/>
        <w:rPr>
          <w:rFonts w:ascii="黑体" w:eastAsia="黑体" w:hAnsi="黑体"/>
          <w:b/>
          <w:bCs/>
          <w:sz w:val="32"/>
          <w:szCs w:val="32"/>
        </w:rPr>
      </w:pPr>
    </w:p>
    <w:p w:rsidR="00A73BE3" w:rsidRDefault="00A73BE3" w:rsidP="00352CCF">
      <w:pPr>
        <w:spacing w:line="360" w:lineRule="exact"/>
        <w:ind w:firstLineChars="1100" w:firstLine="31680"/>
        <w:rPr>
          <w:rFonts w:ascii="黑体" w:eastAsia="黑体" w:hAnsi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2"/>
          <w:szCs w:val="32"/>
        </w:rPr>
        <w:t>普通课题</w:t>
      </w:r>
    </w:p>
    <w:p w:rsidR="00A73BE3" w:rsidRDefault="00A73BE3">
      <w:pPr>
        <w:spacing w:line="360" w:lineRule="exact"/>
        <w:rPr>
          <w:b/>
          <w:bCs/>
          <w:sz w:val="28"/>
          <w:szCs w:val="28"/>
        </w:rPr>
      </w:pP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王吉霞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《企业家贿赂犯罪不起诉实证研究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基于哈尔</w:t>
      </w:r>
    </w:p>
    <w:p w:rsidR="00A73BE3" w:rsidRDefault="00A73BE3" w:rsidP="00352CCF">
      <w:pPr>
        <w:ind w:firstLine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滨市的调研》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丁启明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《关于建立检警一体化办案机制思考》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牛生光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《后疫情时代基层社区治理法治化研究》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王澄宇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《信访工作中的心理疏导作用研究》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《关于推进市域社会治理现代化的探索与研究</w:t>
      </w:r>
      <w:r>
        <w:rPr>
          <w:rFonts w:ascii="仿宋_GB2312" w:eastAsia="仿宋_GB2312" w:hAnsi="仿宋_GB2312" w:cs="仿宋_GB2312"/>
          <w:sz w:val="32"/>
          <w:szCs w:val="32"/>
        </w:rPr>
        <w:t>—</w:t>
      </w:r>
    </w:p>
    <w:p w:rsidR="00A73BE3" w:rsidRDefault="00A73BE3" w:rsidP="00352CCF">
      <w:pPr>
        <w:ind w:firstLine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以伊春市为例》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徐晓光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《检察监督视域下民营中小企业知识产权保护策</w:t>
      </w:r>
    </w:p>
    <w:p w:rsidR="00A73BE3" w:rsidRDefault="00A73BE3" w:rsidP="00352CCF">
      <w:pPr>
        <w:ind w:firstLine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略研究》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《习近平法治思想核心要义研究》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井永恒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《民法典居住权法律制度研究》</w:t>
      </w:r>
    </w:p>
    <w:p w:rsidR="00A73BE3" w:rsidRDefault="00A73BE3" w:rsidP="00352CCF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李艳超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《绥化寒地黑土农产品品牌法律保护的对策研究》</w:t>
      </w:r>
    </w:p>
    <w:p w:rsidR="00A73BE3" w:rsidRDefault="00A73BE3" w:rsidP="00302D3B">
      <w:pPr>
        <w:ind w:left="31680" w:hangingChars="6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阮之华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《清单与可视化办案实证研究》</w:t>
      </w:r>
    </w:p>
    <w:sectPr w:rsidR="00A73BE3" w:rsidSect="003E1D5D">
      <w:pgSz w:w="11906" w:h="16838"/>
      <w:pgMar w:top="1701" w:right="1701" w:bottom="1701" w:left="1701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康简标题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8AA2309"/>
    <w:rsid w:val="00302D3B"/>
    <w:rsid w:val="003067C4"/>
    <w:rsid w:val="00352CCF"/>
    <w:rsid w:val="003E1D5D"/>
    <w:rsid w:val="00400772"/>
    <w:rsid w:val="00403FEF"/>
    <w:rsid w:val="00445D67"/>
    <w:rsid w:val="004B11E8"/>
    <w:rsid w:val="004E058D"/>
    <w:rsid w:val="005B0D56"/>
    <w:rsid w:val="006309D8"/>
    <w:rsid w:val="0064070B"/>
    <w:rsid w:val="008A12B0"/>
    <w:rsid w:val="008D07D0"/>
    <w:rsid w:val="00A73BE3"/>
    <w:rsid w:val="00A8087B"/>
    <w:rsid w:val="00CD0319"/>
    <w:rsid w:val="00DB0EA6"/>
    <w:rsid w:val="00E41376"/>
    <w:rsid w:val="00FD6235"/>
    <w:rsid w:val="00FF1C08"/>
    <w:rsid w:val="026626B0"/>
    <w:rsid w:val="08AA2309"/>
    <w:rsid w:val="09962AA7"/>
    <w:rsid w:val="0C261DE4"/>
    <w:rsid w:val="10145E36"/>
    <w:rsid w:val="11F13D83"/>
    <w:rsid w:val="12DB5C00"/>
    <w:rsid w:val="13A71795"/>
    <w:rsid w:val="1A326EBA"/>
    <w:rsid w:val="1C27535A"/>
    <w:rsid w:val="20E73B7B"/>
    <w:rsid w:val="388218D3"/>
    <w:rsid w:val="3F1E1D2E"/>
    <w:rsid w:val="44902A94"/>
    <w:rsid w:val="48242F14"/>
    <w:rsid w:val="4A0B5ECA"/>
    <w:rsid w:val="4AC51FBE"/>
    <w:rsid w:val="4BB813E5"/>
    <w:rsid w:val="57827AB1"/>
    <w:rsid w:val="58590935"/>
    <w:rsid w:val="5CB065B0"/>
    <w:rsid w:val="63396E1D"/>
    <w:rsid w:val="66FD4533"/>
    <w:rsid w:val="715F4C64"/>
    <w:rsid w:val="74BC1E0C"/>
    <w:rsid w:val="78E6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D5D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3E1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104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3</Pages>
  <Words>171</Words>
  <Characters>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CL</cp:lastModifiedBy>
  <cp:revision>15</cp:revision>
  <cp:lastPrinted>2021-07-14T09:15:00Z</cp:lastPrinted>
  <dcterms:created xsi:type="dcterms:W3CDTF">2021-07-14T07:06:00Z</dcterms:created>
  <dcterms:modified xsi:type="dcterms:W3CDTF">2021-07-20T09:23:00Z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08B2E1EF4C524066A6EFD75449888AF7</vt:lpwstr>
  </property>
</Properties>
</file>